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5F" w:rsidRPr="00E44C89" w:rsidRDefault="00265E2B" w:rsidP="0078515F">
      <w:pPr>
        <w:pStyle w:val="DefaultText"/>
        <w:rPr>
          <w:rFonts w:ascii="Rockwell" w:hAnsi="Rockwell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132080</wp:posOffset>
                </wp:positionV>
                <wp:extent cx="2131695" cy="608330"/>
                <wp:effectExtent l="0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5F" w:rsidRDefault="00265E2B" w:rsidP="007851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41195" cy="509270"/>
                                  <wp:effectExtent l="0" t="0" r="1905" b="5080"/>
                                  <wp:docPr id="1" name="Picture 2" descr="HCC_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CC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19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10.4pt;width:167.85pt;height:4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ZT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Wfn2aycYkTBNkvn5+eRuoRUh9PGOv+W6w6FSY0t&#10;MB/Rye7O+RANqQ4u4TKnpWArIWVc2M36Rlq0I6CSVfxiAi/cpArOSodjI+K4A0HCHcEWwo2sP5VZ&#10;XqTXeTlZzeYXk2JVTCflRTqfpFl5Xc7SoixuV99DgFlRtYIxru6E4gcFZsXfMbzvhVE7UYOor3E5&#10;zacjRX9MMo3f75LshIeGlKKr8fzoRKpA7BvFIG1SeSLkOE9+Dj9WGWpw+MeqRBkE5kcN+GE9AErQ&#10;xlqzRxCE1cAXsA6vCExabb9h1ENH1th93RLLMZLvFIiqzIoitHBcFNOLHBb21LI+tRBFAarGHqNx&#10;euPHtt8aKzYt3DTKWOkrEGIjokaeo9rLF7ouJrN/IUJbn66j1/M7tvwBAAD//wMAUEsDBBQABgAI&#10;AAAAIQBkBkte3QAAAAoBAAAPAAAAZHJzL2Rvd25yZXYueG1sTI/BTsMwDIbvSLxDZCQuiKUtkLLS&#10;dAIk0K4be4C08dqKxqmabO3eHnOCmy1/+v395WZxgzjjFHpPGtJVAgKp8banVsPh6+P+GUSIhqwZ&#10;PKGGCwbYVNdXpSmsn2mH531sBYdQKIyGLsaxkDI0HToTVn5E4tvRT85EXqdW2snMHO4GmSWJks70&#10;xB86M+J7h833/uQ0HLfz3dN6rj/jId89qjfT57W/aH17s7y+gIi4xD8YfvVZHSp2qv2JbBCDBpVk&#10;KaMasoQrMLB+yHmomUyVAlmV8n+F6gcAAP//AwBQSwECLQAUAAYACAAAACEAtoM4kv4AAADhAQAA&#10;EwAAAAAAAAAAAAAAAAAAAAAAW0NvbnRlbnRfVHlwZXNdLnhtbFBLAQItABQABgAIAAAAIQA4/SH/&#10;1gAAAJQBAAALAAAAAAAAAAAAAAAAAC8BAABfcmVscy8ucmVsc1BLAQItABQABgAIAAAAIQBIIDZT&#10;gwIAAA8FAAAOAAAAAAAAAAAAAAAAAC4CAABkcnMvZTJvRG9jLnhtbFBLAQItABQABgAIAAAAIQBk&#10;Bkte3QAAAAoBAAAPAAAAAAAAAAAAAAAAAN0EAABkcnMvZG93bnJldi54bWxQSwUGAAAAAAQABADz&#10;AAAA5wUAAAAA&#10;" stroked="f">
                <v:textbox>
                  <w:txbxContent>
                    <w:p w:rsidR="0078515F" w:rsidRDefault="00265E2B" w:rsidP="007851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41195" cy="509270"/>
                            <wp:effectExtent l="0" t="0" r="1905" b="5080"/>
                            <wp:docPr id="1" name="Picture 2" descr="HCC_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CC_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19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15F" w:rsidRPr="00E44C89"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</w:p>
    <w:p w:rsidR="0078515F" w:rsidRPr="0078515F" w:rsidRDefault="004F2C70" w:rsidP="0078515F">
      <w:pPr>
        <w:pStyle w:val="DefaultText"/>
        <w:rPr>
          <w:rFonts w:ascii="Calibri" w:hAnsi="Calibri" w:cs="Calibri"/>
          <w:bCs/>
          <w:iCs/>
        </w:rPr>
      </w:pPr>
      <w:r>
        <w:rPr>
          <w:rFonts w:asciiTheme="minorHAnsi" w:hAnsiTheme="minorHAnsi" w:cstheme="minorHAnsi"/>
          <w:bCs/>
          <w:iCs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69215</wp:posOffset>
            </wp:positionV>
            <wp:extent cx="1304925" cy="1418590"/>
            <wp:effectExtent l="0" t="0" r="9525" b="0"/>
            <wp:wrapTight wrapText="bothSides">
              <wp:wrapPolygon edited="0">
                <wp:start x="0" y="0"/>
                <wp:lineTo x="0" y="21175"/>
                <wp:lineTo x="21442" y="21175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nne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5F" w:rsidRPr="0078515F" w:rsidRDefault="0078515F" w:rsidP="0078515F">
      <w:pPr>
        <w:pStyle w:val="DefaultText"/>
        <w:rPr>
          <w:rFonts w:ascii="Calibri" w:hAnsi="Calibri" w:cs="Calibri"/>
          <w:bCs/>
          <w:iCs/>
        </w:rPr>
      </w:pPr>
    </w:p>
    <w:p w:rsidR="0078515F" w:rsidRPr="0078515F" w:rsidRDefault="0078515F" w:rsidP="0078515F">
      <w:pPr>
        <w:pStyle w:val="DefaultText"/>
        <w:rPr>
          <w:rFonts w:ascii="Calibri" w:hAnsi="Calibri" w:cs="Calibri"/>
          <w:bCs/>
          <w:iCs/>
        </w:rPr>
      </w:pPr>
    </w:p>
    <w:p w:rsidR="00F709EC" w:rsidRDefault="00F709EC" w:rsidP="00F709EC">
      <w:pPr>
        <w:pStyle w:val="DefaultText"/>
        <w:jc w:val="right"/>
        <w:rPr>
          <w:rFonts w:ascii="Calibri" w:hAnsi="Calibri" w:cs="Calibri"/>
          <w:bCs/>
          <w:iCs/>
        </w:rPr>
      </w:pP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SMANNELL FIELD SCHOOL</w:t>
      </w: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RIMINI ROAD</w:t>
      </w: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ANDOVER   </w:t>
      </w: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HAMPSHIRE   SP11 6JP</w:t>
      </w: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Telephone:  01264 335640</w:t>
      </w: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  <w:r w:rsidRPr="005C388F">
        <w:rPr>
          <w:rFonts w:asciiTheme="minorHAnsi" w:hAnsiTheme="minorHAnsi" w:cstheme="minorHAnsi"/>
          <w:b/>
          <w:bCs/>
          <w:iCs/>
        </w:rPr>
        <w:t>Headteacher</w:t>
      </w:r>
      <w:r w:rsidR="003F469A">
        <w:rPr>
          <w:rFonts w:asciiTheme="minorHAnsi" w:hAnsiTheme="minorHAnsi" w:cstheme="minorHAnsi"/>
          <w:bCs/>
          <w:iCs/>
        </w:rPr>
        <w:t>:  Amanda Edney PG</w:t>
      </w:r>
      <w:r>
        <w:rPr>
          <w:rFonts w:asciiTheme="minorHAnsi" w:hAnsiTheme="minorHAnsi" w:cstheme="minorHAnsi"/>
          <w:bCs/>
          <w:iCs/>
        </w:rPr>
        <w:t>Dip., M.Sc., NPQH</w:t>
      </w: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</w:p>
    <w:p w:rsidR="005C388F" w:rsidRDefault="00BF5D0A" w:rsidP="003A2317">
      <w:pPr>
        <w:pStyle w:val="DefaultTex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17 March 2020</w:t>
      </w:r>
    </w:p>
    <w:p w:rsidR="003A2317" w:rsidRDefault="003A2317" w:rsidP="003A2317">
      <w:pPr>
        <w:pStyle w:val="DefaultText"/>
        <w:rPr>
          <w:rFonts w:asciiTheme="minorHAnsi" w:hAnsiTheme="minorHAnsi" w:cstheme="minorHAnsi"/>
          <w:bCs/>
          <w:iCs/>
        </w:rPr>
      </w:pPr>
    </w:p>
    <w:p w:rsidR="003A2317" w:rsidRDefault="003A2317" w:rsidP="003A2317">
      <w:pPr>
        <w:pStyle w:val="DefaultText"/>
        <w:rPr>
          <w:rFonts w:asciiTheme="minorHAnsi" w:hAnsiTheme="minorHAnsi" w:cstheme="minorHAnsi"/>
          <w:bCs/>
          <w:iCs/>
        </w:rPr>
      </w:pPr>
    </w:p>
    <w:p w:rsidR="003A2317" w:rsidRDefault="003A2317" w:rsidP="003A2317">
      <w:pPr>
        <w:pStyle w:val="DefaultTex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Dear Parents and Carers,</w:t>
      </w:r>
    </w:p>
    <w:p w:rsidR="003A2317" w:rsidRDefault="003A2317" w:rsidP="003A2317">
      <w:pPr>
        <w:pStyle w:val="DefaultText"/>
        <w:rPr>
          <w:rFonts w:asciiTheme="minorHAnsi" w:hAnsiTheme="minorHAnsi" w:cstheme="minorHAnsi"/>
          <w:bCs/>
          <w:iCs/>
        </w:rPr>
      </w:pPr>
    </w:p>
    <w:p w:rsidR="003A2317" w:rsidRPr="00BF5D0A" w:rsidRDefault="003A2317" w:rsidP="003A2317">
      <w:pPr>
        <w:pStyle w:val="DefaultText"/>
        <w:rPr>
          <w:rFonts w:asciiTheme="minorHAnsi" w:hAnsiTheme="minorHAnsi" w:cstheme="minorHAnsi"/>
          <w:b/>
          <w:bCs/>
          <w:iCs/>
          <w:u w:val="single"/>
        </w:rPr>
      </w:pPr>
      <w:r w:rsidRPr="00BF5D0A">
        <w:rPr>
          <w:rFonts w:asciiTheme="minorHAnsi" w:hAnsiTheme="minorHAnsi" w:cstheme="minorHAnsi"/>
          <w:b/>
          <w:bCs/>
          <w:iCs/>
          <w:u w:val="single"/>
        </w:rPr>
        <w:t>Re.  Contingency Planning – COVID-19</w:t>
      </w:r>
    </w:p>
    <w:p w:rsidR="003A2317" w:rsidRPr="00BF5D0A" w:rsidRDefault="003A2317" w:rsidP="003A2317">
      <w:pPr>
        <w:pStyle w:val="DefaultText"/>
        <w:rPr>
          <w:rFonts w:asciiTheme="minorHAnsi" w:hAnsiTheme="minorHAnsi" w:cstheme="minorHAnsi"/>
          <w:bCs/>
          <w:iCs/>
          <w:szCs w:val="24"/>
        </w:rPr>
      </w:pPr>
    </w:p>
    <w:p w:rsidR="00C10A57" w:rsidRPr="00BF5D0A" w:rsidRDefault="00BF5D0A" w:rsidP="00BF5D0A">
      <w:pPr>
        <w:pStyle w:val="DefaultText"/>
        <w:rPr>
          <w:rFonts w:asciiTheme="minorHAnsi" w:hAnsiTheme="minorHAnsi" w:cstheme="minorHAnsi"/>
          <w:bCs/>
          <w:iCs/>
          <w:szCs w:val="24"/>
        </w:rPr>
      </w:pPr>
      <w:r w:rsidRPr="00BF5D0A">
        <w:rPr>
          <w:rFonts w:asciiTheme="minorHAnsi" w:hAnsiTheme="minorHAnsi" w:cstheme="minorHAnsi"/>
          <w:bCs/>
          <w:iCs/>
          <w:szCs w:val="24"/>
        </w:rPr>
        <w:t>We are urging all pupils and their families to follow the government’s advice on self-isolation with regards the coronavirus.</w:t>
      </w:r>
      <w:r>
        <w:rPr>
          <w:rFonts w:asciiTheme="minorHAnsi" w:hAnsiTheme="minorHAnsi" w:cstheme="minorHAnsi"/>
          <w:bCs/>
          <w:iCs/>
          <w:szCs w:val="24"/>
        </w:rPr>
        <w:t xml:space="preserve">  </w:t>
      </w:r>
      <w:r w:rsidRPr="00BF5D0A">
        <w:rPr>
          <w:rFonts w:asciiTheme="minorHAnsi" w:hAnsiTheme="minorHAnsi" w:cstheme="minorHAnsi"/>
          <w:bCs/>
          <w:iCs/>
          <w:szCs w:val="24"/>
        </w:rPr>
        <w:t xml:space="preserve">If anybody in your household has a </w:t>
      </w:r>
      <w:proofErr w:type="gramStart"/>
      <w:r w:rsidRPr="00BF5D0A">
        <w:rPr>
          <w:rFonts w:asciiTheme="minorHAnsi" w:hAnsiTheme="minorHAnsi" w:cstheme="minorHAnsi"/>
          <w:b/>
          <w:bCs/>
          <w:iCs/>
          <w:szCs w:val="24"/>
        </w:rPr>
        <w:t>high</w:t>
      </w:r>
      <w:proofErr w:type="gramEnd"/>
      <w:r w:rsidRPr="00BF5D0A">
        <w:rPr>
          <w:rFonts w:asciiTheme="minorHAnsi" w:hAnsiTheme="minorHAnsi" w:cstheme="minorHAnsi"/>
          <w:b/>
          <w:bCs/>
          <w:iCs/>
          <w:szCs w:val="24"/>
        </w:rPr>
        <w:t xml:space="preserve"> temperature or new persistent cough</w:t>
      </w:r>
      <w:r w:rsidRPr="00BF5D0A">
        <w:rPr>
          <w:rFonts w:asciiTheme="minorHAnsi" w:hAnsiTheme="minorHAnsi" w:cstheme="minorHAnsi"/>
          <w:bCs/>
          <w:iCs/>
          <w:szCs w:val="24"/>
        </w:rPr>
        <w:t xml:space="preserve"> please follow the advice below:</w:t>
      </w:r>
    </w:p>
    <w:p w:rsidR="00BF5D0A" w:rsidRPr="00BF5D0A" w:rsidRDefault="00BF5D0A" w:rsidP="00BF5D0A">
      <w:pPr>
        <w:pStyle w:val="DefaultText"/>
        <w:rPr>
          <w:rFonts w:asciiTheme="minorHAnsi" w:hAnsiTheme="minorHAnsi" w:cstheme="minorHAnsi"/>
          <w:bCs/>
          <w:iCs/>
          <w:szCs w:val="24"/>
        </w:rPr>
      </w:pPr>
    </w:p>
    <w:p w:rsidR="00BF5D0A" w:rsidRPr="00BF5D0A" w:rsidRDefault="00BF5D0A" w:rsidP="00BF5D0A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B0C0C"/>
          <w:sz w:val="24"/>
          <w:szCs w:val="24"/>
          <w:lang w:eastAsia="en-GB"/>
        </w:rPr>
      </w:pPr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 xml:space="preserve">If you or one of your family have symptoms of coronavirus, then </w:t>
      </w:r>
      <w:r w:rsidRPr="00BF5D0A">
        <w:rPr>
          <w:rFonts w:asciiTheme="minorHAnsi" w:hAnsiTheme="minorHAnsi" w:cstheme="minorHAnsi"/>
          <w:b/>
          <w:color w:val="0B0C0C"/>
          <w:sz w:val="24"/>
          <w:szCs w:val="24"/>
          <w:lang w:eastAsia="en-GB"/>
        </w:rPr>
        <w:t>all household members</w:t>
      </w:r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 xml:space="preserve"> </w:t>
      </w:r>
      <w:r w:rsidRPr="00BF5D0A">
        <w:rPr>
          <w:rFonts w:asciiTheme="minorHAnsi" w:hAnsiTheme="minorHAnsi" w:cstheme="minorHAnsi"/>
          <w:b/>
          <w:color w:val="0B0C0C"/>
          <w:sz w:val="24"/>
          <w:szCs w:val="24"/>
          <w:lang w:eastAsia="en-GB"/>
        </w:rPr>
        <w:t>must stay at home and not leave the house for</w:t>
      </w:r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> </w:t>
      </w:r>
      <w:r w:rsidRPr="00BF5D0A">
        <w:rPr>
          <w:rFonts w:asciiTheme="minorHAnsi" w:hAnsiTheme="minorHAnsi" w:cstheme="minorHAnsi"/>
          <w:b/>
          <w:bCs/>
          <w:color w:val="0B0C0C"/>
          <w:sz w:val="24"/>
          <w:szCs w:val="24"/>
          <w:bdr w:val="none" w:sz="0" w:space="0" w:color="auto" w:frame="1"/>
          <w:lang w:eastAsia="en-GB"/>
        </w:rPr>
        <w:t>14 days</w:t>
      </w:r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>. The 14-day period starts from the day when the first person in the house became ill</w:t>
      </w:r>
    </w:p>
    <w:p w:rsidR="00BF5D0A" w:rsidRPr="00BF5D0A" w:rsidRDefault="00BF5D0A" w:rsidP="00BF5D0A">
      <w:pPr>
        <w:shd w:val="clear" w:color="auto" w:fill="FFFFFF"/>
        <w:overflowPunct/>
        <w:autoSpaceDE/>
        <w:autoSpaceDN/>
        <w:adjustRightInd/>
        <w:ind w:left="300"/>
        <w:textAlignment w:val="auto"/>
        <w:rPr>
          <w:rFonts w:asciiTheme="minorHAnsi" w:hAnsiTheme="minorHAnsi" w:cstheme="minorHAnsi"/>
          <w:color w:val="0B0C0C"/>
          <w:sz w:val="24"/>
          <w:szCs w:val="24"/>
          <w:lang w:eastAsia="en-GB"/>
        </w:rPr>
      </w:pPr>
    </w:p>
    <w:p w:rsidR="00BF5D0A" w:rsidRPr="00BF5D0A" w:rsidRDefault="00BF5D0A" w:rsidP="00BF5D0A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B0C0C"/>
          <w:sz w:val="24"/>
          <w:szCs w:val="24"/>
          <w:lang w:eastAsia="en-GB"/>
        </w:rPr>
      </w:pPr>
      <w:bookmarkStart w:id="0" w:name="_GoBack"/>
      <w:bookmarkEnd w:id="0"/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 xml:space="preserve">For anyone in the household starts displaying symptoms, they need to stay at home for 7 days from when the symptoms appeared, regardless of what day they are on in the original </w:t>
      </w:r>
      <w:proofErr w:type="gramStart"/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>14 day</w:t>
      </w:r>
      <w:proofErr w:type="gramEnd"/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 xml:space="preserve"> isolation period. </w:t>
      </w:r>
    </w:p>
    <w:p w:rsidR="00BF5D0A" w:rsidRPr="00BF5D0A" w:rsidRDefault="00BF5D0A" w:rsidP="00BF5D0A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B0C0C"/>
          <w:sz w:val="24"/>
          <w:szCs w:val="24"/>
          <w:lang w:eastAsia="en-GB"/>
        </w:rPr>
      </w:pPr>
    </w:p>
    <w:p w:rsidR="00BF5D0A" w:rsidRPr="00BF5D0A" w:rsidRDefault="00BF5D0A" w:rsidP="00BF5D0A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B0C0C"/>
          <w:sz w:val="24"/>
          <w:szCs w:val="24"/>
          <w:lang w:eastAsia="en-GB"/>
        </w:rPr>
      </w:pPr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 xml:space="preserve">Please telephone the school on </w:t>
      </w:r>
      <w:r w:rsidRPr="00BF5D0A">
        <w:rPr>
          <w:rFonts w:asciiTheme="minorHAnsi" w:hAnsiTheme="minorHAnsi" w:cstheme="minorHAnsi"/>
          <w:b/>
          <w:color w:val="0B0C0C"/>
          <w:sz w:val="24"/>
          <w:szCs w:val="24"/>
          <w:lang w:eastAsia="en-GB"/>
        </w:rPr>
        <w:t>01264 335640</w:t>
      </w:r>
      <w:r w:rsidRPr="00BF5D0A">
        <w:rPr>
          <w:rFonts w:asciiTheme="minorHAnsi" w:hAnsiTheme="minorHAnsi" w:cstheme="minorHAnsi"/>
          <w:color w:val="0B0C0C"/>
          <w:sz w:val="24"/>
          <w:szCs w:val="24"/>
          <w:lang w:eastAsia="en-GB"/>
        </w:rPr>
        <w:t xml:space="preserve"> to notify us if this applies to your child/family.</w:t>
      </w:r>
    </w:p>
    <w:p w:rsidR="00BF5D0A" w:rsidRPr="00BF5D0A" w:rsidRDefault="00BF5D0A" w:rsidP="00BF5D0A">
      <w:pPr>
        <w:pStyle w:val="DefaultText"/>
        <w:rPr>
          <w:rFonts w:asciiTheme="minorHAnsi" w:hAnsiTheme="minorHAnsi" w:cstheme="minorHAnsi"/>
          <w:szCs w:val="24"/>
        </w:rPr>
      </w:pPr>
    </w:p>
    <w:p w:rsidR="00C10A57" w:rsidRDefault="00BF5D0A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kind regards,</w:t>
      </w:r>
    </w:p>
    <w:p w:rsidR="00BF5D0A" w:rsidRDefault="00BF5D0A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BF5D0A" w:rsidRDefault="00BF5D0A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C10A57" w:rsidRDefault="00C10A57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C10A57" w:rsidRDefault="00C10A57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C10A57" w:rsidRDefault="00C10A57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Edney, Headteacher</w:t>
      </w:r>
    </w:p>
    <w:p w:rsidR="00C10A57" w:rsidRDefault="00C10A57" w:rsidP="003A2317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C10A57" w:rsidRPr="003A2317" w:rsidRDefault="00C10A57" w:rsidP="003A2317">
      <w:pPr>
        <w:pStyle w:val="DefaultText"/>
        <w:rPr>
          <w:rFonts w:asciiTheme="minorHAnsi" w:hAnsiTheme="minorHAnsi" w:cstheme="minorHAnsi"/>
          <w:bCs/>
          <w:iCs/>
          <w:sz w:val="22"/>
          <w:szCs w:val="22"/>
        </w:rPr>
      </w:pPr>
    </w:p>
    <w:p w:rsidR="003A2317" w:rsidRDefault="003A2317" w:rsidP="003A2317">
      <w:pPr>
        <w:pStyle w:val="DefaultText"/>
        <w:rPr>
          <w:rFonts w:asciiTheme="minorHAnsi" w:hAnsiTheme="minorHAnsi" w:cstheme="minorHAnsi"/>
          <w:bCs/>
          <w:iCs/>
        </w:rPr>
      </w:pPr>
    </w:p>
    <w:p w:rsidR="005C388F" w:rsidRDefault="005C388F" w:rsidP="005C388F">
      <w:pPr>
        <w:pStyle w:val="DefaultText"/>
        <w:rPr>
          <w:rFonts w:asciiTheme="minorHAnsi" w:hAnsiTheme="minorHAnsi" w:cstheme="minorHAnsi"/>
          <w:bCs/>
          <w:iCs/>
        </w:rPr>
      </w:pPr>
    </w:p>
    <w:p w:rsidR="005C388F" w:rsidRDefault="005C388F" w:rsidP="00F709EC">
      <w:pPr>
        <w:pStyle w:val="DefaultText"/>
        <w:jc w:val="right"/>
        <w:rPr>
          <w:rFonts w:asciiTheme="minorHAnsi" w:hAnsiTheme="minorHAnsi" w:cstheme="minorHAnsi"/>
          <w:bCs/>
          <w:iCs/>
        </w:rPr>
      </w:pPr>
    </w:p>
    <w:p w:rsidR="00B52708" w:rsidRDefault="00B52708" w:rsidP="0051006A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/>
          <w:sz w:val="22"/>
          <w:szCs w:val="22"/>
        </w:rPr>
      </w:pPr>
    </w:p>
    <w:sectPr w:rsidR="00B52708" w:rsidSect="00F83D99">
      <w:footerReference w:type="default" r:id="rId9"/>
      <w:pgSz w:w="11905" w:h="16838" w:code="9"/>
      <w:pgMar w:top="431" w:right="1440" w:bottom="408" w:left="1440" w:header="0" w:footer="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2B" w:rsidRDefault="00265E2B">
      <w:r>
        <w:separator/>
      </w:r>
    </w:p>
  </w:endnote>
  <w:endnote w:type="continuationSeparator" w:id="0">
    <w:p w:rsidR="00265E2B" w:rsidRDefault="0026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704"/>
      <w:gridCol w:w="1321"/>
    </w:tblGrid>
    <w:tr w:rsidR="00F83D99" w:rsidRPr="00A468BB" w:rsidTr="00A468BB">
      <w:trPr>
        <w:trHeight w:val="1208"/>
      </w:trPr>
      <w:tc>
        <w:tcPr>
          <w:tcW w:w="7890" w:type="dxa"/>
          <w:shd w:val="clear" w:color="auto" w:fill="auto"/>
        </w:tcPr>
        <w:p w:rsidR="00F83D99" w:rsidRPr="007C4335" w:rsidRDefault="007C4335" w:rsidP="007C4335">
          <w:pPr>
            <w:overflowPunct/>
            <w:textAlignment w:val="auto"/>
            <w:rPr>
              <w:rFonts w:asciiTheme="minorHAnsi" w:hAnsiTheme="minorHAnsi" w:cs="Arial"/>
              <w:sz w:val="12"/>
              <w:szCs w:val="12"/>
              <w:lang w:eastAsia="en-GB"/>
            </w:rPr>
          </w:pPr>
          <w:r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 xml:space="preserve">General Data Protection Regulations and </w:t>
          </w:r>
          <w:r w:rsidR="00F83D99"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 xml:space="preserve">Data Protection Act </w:t>
          </w:r>
          <w:r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>2018</w:t>
          </w:r>
          <w:r w:rsidR="00F83D99"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>:  You are advised that information on pupils is routinely registered on manual and electronic systems as part of their records.  Everyone working in education has a legal duty to adhere to the duties of the</w:t>
          </w:r>
          <w:r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 xml:space="preserve"> GDPR and</w:t>
          </w:r>
          <w:r w:rsidR="00F83D99"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 xml:space="preserve"> Data Protection Act</w:t>
          </w:r>
          <w:r w:rsidRPr="007C4335">
            <w:rPr>
              <w:rFonts w:asciiTheme="minorHAnsi" w:hAnsiTheme="minorHAnsi" w:cs="Arial"/>
              <w:i/>
              <w:iCs/>
              <w:sz w:val="12"/>
              <w:szCs w:val="12"/>
              <w:lang w:eastAsia="en-GB"/>
            </w:rPr>
            <w:t xml:space="preserve"> 2018.</w:t>
          </w:r>
        </w:p>
        <w:p w:rsidR="00F83D99" w:rsidRPr="007C4335" w:rsidRDefault="00F83D99" w:rsidP="00A468BB">
          <w:pPr>
            <w:overflowPunct/>
            <w:textAlignment w:val="auto"/>
            <w:rPr>
              <w:rFonts w:asciiTheme="minorHAnsi" w:hAnsiTheme="minorHAnsi" w:cs="Arial"/>
              <w:i/>
              <w:iCs/>
              <w:sz w:val="16"/>
              <w:szCs w:val="16"/>
              <w:lang w:eastAsia="en-GB"/>
            </w:rPr>
          </w:pPr>
        </w:p>
      </w:tc>
      <w:tc>
        <w:tcPr>
          <w:tcW w:w="1351" w:type="dxa"/>
          <w:shd w:val="clear" w:color="auto" w:fill="auto"/>
        </w:tcPr>
        <w:p w:rsidR="00F83D99" w:rsidRPr="00A468BB" w:rsidRDefault="00F83D99" w:rsidP="00A468BB">
          <w:pPr>
            <w:overflowPunct/>
            <w:jc w:val="right"/>
            <w:textAlignment w:val="auto"/>
            <w:rPr>
              <w:rFonts w:ascii="Arial" w:hAnsi="Arial" w:cs="Arial"/>
              <w:i/>
              <w:iCs/>
              <w:sz w:val="16"/>
              <w:szCs w:val="16"/>
              <w:lang w:eastAsia="en-GB"/>
            </w:rPr>
          </w:pPr>
        </w:p>
      </w:tc>
    </w:tr>
  </w:tbl>
  <w:p w:rsidR="00DE62F5" w:rsidRDefault="00DE62F5" w:rsidP="0047042F">
    <w:pPr>
      <w:overflowPunct/>
      <w:textAlignment w:val="auto"/>
      <w:rPr>
        <w:rFonts w:ascii="Arial" w:hAnsi="Arial" w:cs="Arial"/>
        <w:i/>
        <w:iCs/>
        <w:sz w:val="16"/>
        <w:szCs w:val="16"/>
        <w:lang w:eastAsia="en-GB"/>
      </w:rPr>
    </w:pPr>
  </w:p>
  <w:p w:rsidR="00DE62F5" w:rsidRDefault="00DE62F5" w:rsidP="0047042F">
    <w:pPr>
      <w:overflowPunct/>
      <w:textAlignment w:val="auto"/>
      <w:rPr>
        <w:rFonts w:ascii="Arial" w:hAnsi="Arial" w:cs="Arial"/>
        <w:i/>
        <w:iCs/>
        <w:sz w:val="16"/>
        <w:szCs w:val="16"/>
        <w:lang w:eastAsia="en-GB"/>
      </w:rPr>
    </w:pPr>
  </w:p>
  <w:p w:rsidR="00DE62F5" w:rsidRDefault="00DE62F5" w:rsidP="0047042F">
    <w:pPr>
      <w:overflowPunct/>
      <w:textAlignment w:val="auto"/>
      <w:rPr>
        <w:rFonts w:ascii="Arial" w:hAnsi="Arial" w:cs="Arial"/>
        <w:i/>
        <w:iCs/>
        <w:sz w:val="16"/>
        <w:szCs w:val="16"/>
        <w:lang w:eastAsia="en-GB"/>
      </w:rPr>
    </w:pPr>
  </w:p>
  <w:p w:rsidR="00E169EE" w:rsidRDefault="00E169EE" w:rsidP="00250C2F">
    <w:pPr>
      <w:pStyle w:val="DefaultText"/>
      <w:jc w:val="right"/>
    </w:pPr>
  </w:p>
  <w:p w:rsidR="00E169EE" w:rsidRDefault="00E169EE">
    <w:pPr>
      <w:pStyle w:val="DefaultText"/>
      <w:jc w:val="center"/>
    </w:pPr>
  </w:p>
  <w:p w:rsidR="00E169EE" w:rsidRDefault="00E169EE" w:rsidP="001854D7">
    <w:pPr>
      <w:pStyle w:val="Default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2B" w:rsidRDefault="00265E2B">
      <w:r>
        <w:separator/>
      </w:r>
    </w:p>
  </w:footnote>
  <w:footnote w:type="continuationSeparator" w:id="0">
    <w:p w:rsidR="00265E2B" w:rsidRDefault="0026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9D5"/>
    <w:multiLevelType w:val="hybridMultilevel"/>
    <w:tmpl w:val="CA4C4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26C"/>
    <w:multiLevelType w:val="hybridMultilevel"/>
    <w:tmpl w:val="656A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51BC"/>
    <w:multiLevelType w:val="hybridMultilevel"/>
    <w:tmpl w:val="ACF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303C"/>
    <w:multiLevelType w:val="hybridMultilevel"/>
    <w:tmpl w:val="6D38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572"/>
    <w:multiLevelType w:val="hybridMultilevel"/>
    <w:tmpl w:val="7778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D5D"/>
    <w:multiLevelType w:val="hybridMultilevel"/>
    <w:tmpl w:val="B65EBD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9C0B6E"/>
    <w:multiLevelType w:val="hybridMultilevel"/>
    <w:tmpl w:val="694E30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5931"/>
    <w:multiLevelType w:val="hybridMultilevel"/>
    <w:tmpl w:val="796A4B02"/>
    <w:lvl w:ilvl="0" w:tplc="79506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C5DA2"/>
    <w:multiLevelType w:val="hybridMultilevel"/>
    <w:tmpl w:val="B6CAE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66D1E"/>
    <w:multiLevelType w:val="hybridMultilevel"/>
    <w:tmpl w:val="B32C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C3183"/>
    <w:multiLevelType w:val="multilevel"/>
    <w:tmpl w:val="3F7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B30551"/>
    <w:multiLevelType w:val="hybridMultilevel"/>
    <w:tmpl w:val="52D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75"/>
  <w:drawingGridVerticalSpacing w:val="102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B"/>
    <w:rsid w:val="000016B6"/>
    <w:rsid w:val="000121C4"/>
    <w:rsid w:val="00041BC8"/>
    <w:rsid w:val="000751EE"/>
    <w:rsid w:val="001452E4"/>
    <w:rsid w:val="00176F6B"/>
    <w:rsid w:val="001854D7"/>
    <w:rsid w:val="001B0CF6"/>
    <w:rsid w:val="002174C3"/>
    <w:rsid w:val="002379E0"/>
    <w:rsid w:val="00241332"/>
    <w:rsid w:val="00250C2F"/>
    <w:rsid w:val="00260A10"/>
    <w:rsid w:val="00265E2B"/>
    <w:rsid w:val="002741C2"/>
    <w:rsid w:val="00293199"/>
    <w:rsid w:val="002B2A19"/>
    <w:rsid w:val="002B6DD3"/>
    <w:rsid w:val="002C3584"/>
    <w:rsid w:val="002E5242"/>
    <w:rsid w:val="00306DD7"/>
    <w:rsid w:val="003307E7"/>
    <w:rsid w:val="003462F7"/>
    <w:rsid w:val="00370BE2"/>
    <w:rsid w:val="003A2317"/>
    <w:rsid w:val="003A6CF5"/>
    <w:rsid w:val="003B7AA8"/>
    <w:rsid w:val="003D56E0"/>
    <w:rsid w:val="003F469A"/>
    <w:rsid w:val="0047042F"/>
    <w:rsid w:val="00491C9A"/>
    <w:rsid w:val="004F2C70"/>
    <w:rsid w:val="0051006A"/>
    <w:rsid w:val="00524581"/>
    <w:rsid w:val="00536080"/>
    <w:rsid w:val="00567B24"/>
    <w:rsid w:val="005A78AF"/>
    <w:rsid w:val="005B434A"/>
    <w:rsid w:val="005C388F"/>
    <w:rsid w:val="005E58CA"/>
    <w:rsid w:val="0067667D"/>
    <w:rsid w:val="00691493"/>
    <w:rsid w:val="006A5E99"/>
    <w:rsid w:val="006A75D2"/>
    <w:rsid w:val="007216D7"/>
    <w:rsid w:val="00737FCB"/>
    <w:rsid w:val="0075014B"/>
    <w:rsid w:val="0078515F"/>
    <w:rsid w:val="007908C6"/>
    <w:rsid w:val="007C4335"/>
    <w:rsid w:val="007D0E58"/>
    <w:rsid w:val="007F6F62"/>
    <w:rsid w:val="0084078B"/>
    <w:rsid w:val="00881E62"/>
    <w:rsid w:val="008E0CC5"/>
    <w:rsid w:val="00931AC1"/>
    <w:rsid w:val="00976138"/>
    <w:rsid w:val="009A5810"/>
    <w:rsid w:val="009A658A"/>
    <w:rsid w:val="009E182F"/>
    <w:rsid w:val="009E1C93"/>
    <w:rsid w:val="00A468BB"/>
    <w:rsid w:val="00B01F8B"/>
    <w:rsid w:val="00B52708"/>
    <w:rsid w:val="00B5753D"/>
    <w:rsid w:val="00B859E1"/>
    <w:rsid w:val="00B9265B"/>
    <w:rsid w:val="00B946B3"/>
    <w:rsid w:val="00BB1F7C"/>
    <w:rsid w:val="00BB32B5"/>
    <w:rsid w:val="00BC53F2"/>
    <w:rsid w:val="00BD6DB7"/>
    <w:rsid w:val="00BE08D6"/>
    <w:rsid w:val="00BF2648"/>
    <w:rsid w:val="00BF5D0A"/>
    <w:rsid w:val="00C10A57"/>
    <w:rsid w:val="00C41791"/>
    <w:rsid w:val="00C64A48"/>
    <w:rsid w:val="00CD39EB"/>
    <w:rsid w:val="00CF7C99"/>
    <w:rsid w:val="00D02E21"/>
    <w:rsid w:val="00D3348B"/>
    <w:rsid w:val="00D6747A"/>
    <w:rsid w:val="00D94C61"/>
    <w:rsid w:val="00DE1994"/>
    <w:rsid w:val="00DE280F"/>
    <w:rsid w:val="00DE62F5"/>
    <w:rsid w:val="00DE7BFC"/>
    <w:rsid w:val="00E169EE"/>
    <w:rsid w:val="00E5520B"/>
    <w:rsid w:val="00E777D3"/>
    <w:rsid w:val="00EA306A"/>
    <w:rsid w:val="00EA4BAF"/>
    <w:rsid w:val="00EB66BD"/>
    <w:rsid w:val="00EE43C4"/>
    <w:rsid w:val="00F709EC"/>
    <w:rsid w:val="00F83D99"/>
    <w:rsid w:val="00FB558A"/>
    <w:rsid w:val="00FD0E05"/>
    <w:rsid w:val="00FE20C6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927B9"/>
  <w15:docId w15:val="{E21BD9D2-949A-4E4D-B977-EA2ADE9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eqLevel5">
    <w:name w:val="Seq Level 5"/>
    <w:basedOn w:val="Normal"/>
    <w:rsid w:val="005A78AF"/>
    <w:rPr>
      <w:sz w:val="24"/>
      <w:szCs w:val="24"/>
    </w:rPr>
  </w:style>
  <w:style w:type="table" w:styleId="TableGrid">
    <w:name w:val="Table Grid"/>
    <w:basedOn w:val="TableNormal"/>
    <w:rsid w:val="00F83D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E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16D7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5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8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7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7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14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5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30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76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00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6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827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72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025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935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77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01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ney6\AppData\Local\Microsoft\Windows\Temporary%20Internet%20Files\Content.IE5\96K7DU4H\AE%20Headteacher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 Headteacher Headed Paper</Template>
  <TotalTime>22</TotalTime>
  <Pages>2</Pages>
  <Words>167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Andover Pupil Centre</vt:lpstr>
    </vt:vector>
  </TitlesOfParts>
  <Company>Andover Pupil Centre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Andover Pupil Centre</dc:title>
  <dc:creator>aedney6</dc:creator>
  <cp:lastModifiedBy>aedney6</cp:lastModifiedBy>
  <cp:revision>4</cp:revision>
  <cp:lastPrinted>2020-03-17T10:05:00Z</cp:lastPrinted>
  <dcterms:created xsi:type="dcterms:W3CDTF">2020-03-17T09:51:00Z</dcterms:created>
  <dcterms:modified xsi:type="dcterms:W3CDTF">2020-03-17T10:13:00Z</dcterms:modified>
</cp:coreProperties>
</file>