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10FBC" w14:textId="77777777" w:rsidR="00AB489E" w:rsidRDefault="00AB489E" w:rsidP="0040333D">
      <w:pPr>
        <w:rPr>
          <w:rFonts w:asciiTheme="majorHAnsi" w:hAnsiTheme="majorHAnsi"/>
        </w:rPr>
      </w:pPr>
    </w:p>
    <w:p w14:paraId="00F58B7F" w14:textId="77777777" w:rsidR="00B344BF" w:rsidRDefault="00B344BF" w:rsidP="0040333D">
      <w:pPr>
        <w:rPr>
          <w:rFonts w:asciiTheme="majorHAnsi" w:hAnsiTheme="majorHAnsi"/>
        </w:rPr>
      </w:pPr>
    </w:p>
    <w:p w14:paraId="66F545B3" w14:textId="77777777" w:rsidR="00D43D41" w:rsidRDefault="00D43D41" w:rsidP="0040333D">
      <w:pPr>
        <w:rPr>
          <w:rFonts w:asciiTheme="majorHAnsi" w:hAnsiTheme="majorHAnsi"/>
          <w:b/>
        </w:rPr>
      </w:pPr>
    </w:p>
    <w:p w14:paraId="6A7FD791" w14:textId="77777777" w:rsidR="002E70D6" w:rsidRPr="002E70D6" w:rsidRDefault="002E70D6" w:rsidP="002E70D6">
      <w:pPr>
        <w:rPr>
          <w:rFonts w:asciiTheme="majorHAnsi" w:hAnsiTheme="majorHAnsi"/>
          <w:b/>
          <w:sz w:val="28"/>
          <w:szCs w:val="28"/>
          <w:u w:val="single"/>
        </w:rPr>
      </w:pPr>
      <w:r w:rsidRPr="002E70D6">
        <w:rPr>
          <w:rFonts w:asciiTheme="majorHAnsi" w:hAnsiTheme="majorHAnsi"/>
          <w:b/>
          <w:sz w:val="28"/>
          <w:szCs w:val="28"/>
          <w:u w:val="single"/>
        </w:rPr>
        <w:t>Smannell Field School</w:t>
      </w:r>
    </w:p>
    <w:p w14:paraId="457DBE6D" w14:textId="77777777" w:rsidR="002E70D6" w:rsidRDefault="002E70D6" w:rsidP="00F76B97">
      <w:pPr>
        <w:jc w:val="center"/>
        <w:rPr>
          <w:rFonts w:asciiTheme="majorHAnsi" w:hAnsiTheme="majorHAnsi"/>
          <w:b/>
          <w:u w:val="single"/>
        </w:rPr>
      </w:pPr>
    </w:p>
    <w:p w14:paraId="03FF32E5" w14:textId="77777777" w:rsidR="00B344BF" w:rsidRDefault="00B344BF" w:rsidP="002E70D6">
      <w:pPr>
        <w:rPr>
          <w:rFonts w:asciiTheme="majorHAnsi" w:hAnsiTheme="majorHAnsi"/>
          <w:b/>
          <w:u w:val="single"/>
        </w:rPr>
      </w:pPr>
      <w:r w:rsidRPr="00F76B97">
        <w:rPr>
          <w:rFonts w:asciiTheme="majorHAnsi" w:hAnsiTheme="majorHAnsi"/>
          <w:b/>
          <w:u w:val="single"/>
        </w:rPr>
        <w:t>Whole School</w:t>
      </w:r>
      <w:r w:rsidR="0035508C" w:rsidRPr="00F76B97">
        <w:rPr>
          <w:rFonts w:asciiTheme="majorHAnsi" w:hAnsiTheme="majorHAnsi"/>
          <w:b/>
          <w:u w:val="single"/>
        </w:rPr>
        <w:t xml:space="preserve"> Positive</w:t>
      </w:r>
      <w:r w:rsidRPr="00F76B97">
        <w:rPr>
          <w:rFonts w:asciiTheme="majorHAnsi" w:hAnsiTheme="majorHAnsi"/>
          <w:b/>
          <w:u w:val="single"/>
        </w:rPr>
        <w:t xml:space="preserve"> Behaviour Policy</w:t>
      </w:r>
    </w:p>
    <w:p w14:paraId="70501FC1" w14:textId="77777777" w:rsidR="002E70D6" w:rsidRPr="00F76B97" w:rsidRDefault="002E70D6" w:rsidP="002E70D6">
      <w:pPr>
        <w:rPr>
          <w:rFonts w:asciiTheme="majorHAnsi" w:hAnsiTheme="majorHAnsi"/>
          <w:b/>
          <w:u w:val="single"/>
        </w:rPr>
      </w:pPr>
    </w:p>
    <w:p w14:paraId="4CDF2187" w14:textId="77777777" w:rsidR="00B344BF" w:rsidRDefault="00B344BF" w:rsidP="0040333D">
      <w:pPr>
        <w:rPr>
          <w:rFonts w:asciiTheme="majorHAnsi" w:hAnsiTheme="majorHAnsi"/>
        </w:rPr>
      </w:pPr>
    </w:p>
    <w:p w14:paraId="27161FF8" w14:textId="77777777" w:rsidR="00A93452" w:rsidRDefault="00B344BF" w:rsidP="0040333D">
      <w:pPr>
        <w:rPr>
          <w:rFonts w:asciiTheme="majorHAnsi" w:hAnsiTheme="majorHAnsi"/>
        </w:rPr>
      </w:pPr>
      <w:r>
        <w:rPr>
          <w:rFonts w:asciiTheme="majorHAnsi" w:hAnsiTheme="majorHAnsi"/>
        </w:rPr>
        <w:t>This policy has been written following discussion and collaboration between the Headteacher, senior leaders, middle leaders, teachers and support staff.  It builds on learning from the past and has benefited from consultation with the Management Committee.</w:t>
      </w:r>
    </w:p>
    <w:p w14:paraId="16D54477" w14:textId="77777777" w:rsidR="00B344BF" w:rsidRDefault="00B344BF" w:rsidP="0040333D">
      <w:pPr>
        <w:rPr>
          <w:rFonts w:asciiTheme="majorHAnsi" w:hAnsiTheme="majorHAnsi"/>
        </w:rPr>
      </w:pPr>
    </w:p>
    <w:p w14:paraId="0EB034C4" w14:textId="77777777" w:rsidR="00B344BF" w:rsidRDefault="00B344BF" w:rsidP="0040333D">
      <w:pPr>
        <w:rPr>
          <w:rFonts w:asciiTheme="majorHAnsi" w:hAnsiTheme="majorHAnsi"/>
        </w:rPr>
      </w:pPr>
      <w:r>
        <w:rPr>
          <w:rFonts w:asciiTheme="majorHAnsi" w:hAnsiTheme="majorHAnsi"/>
        </w:rPr>
        <w:t xml:space="preserve">Additionally the following documents and guidance have been consulted.  </w:t>
      </w:r>
    </w:p>
    <w:p w14:paraId="18E50B23" w14:textId="77777777" w:rsidR="00B344BF" w:rsidRDefault="00B344BF" w:rsidP="0040333D">
      <w:pPr>
        <w:rPr>
          <w:rFonts w:asciiTheme="majorHAnsi" w:hAnsiTheme="majorHAnsi"/>
        </w:rPr>
      </w:pPr>
    </w:p>
    <w:p w14:paraId="25E8FF94" w14:textId="77777777" w:rsidR="00B344BF" w:rsidRDefault="00B344BF" w:rsidP="00B344BF">
      <w:pPr>
        <w:pStyle w:val="ListParagraph"/>
        <w:numPr>
          <w:ilvl w:val="0"/>
          <w:numId w:val="40"/>
        </w:numPr>
        <w:rPr>
          <w:rFonts w:asciiTheme="majorHAnsi" w:hAnsiTheme="majorHAnsi"/>
        </w:rPr>
      </w:pPr>
      <w:r>
        <w:rPr>
          <w:rFonts w:asciiTheme="majorHAnsi" w:hAnsiTheme="majorHAnsi"/>
        </w:rPr>
        <w:t>Behaviour and discipline in schools: advice for Headteachers and school staff (DfE 2016)</w:t>
      </w:r>
    </w:p>
    <w:p w14:paraId="76A19DA4" w14:textId="77777777" w:rsidR="00B344BF" w:rsidRDefault="00B344BF" w:rsidP="00B344BF">
      <w:pPr>
        <w:pStyle w:val="ListParagraph"/>
        <w:numPr>
          <w:ilvl w:val="0"/>
          <w:numId w:val="40"/>
        </w:numPr>
        <w:rPr>
          <w:rFonts w:asciiTheme="majorHAnsi" w:hAnsiTheme="majorHAnsi"/>
        </w:rPr>
      </w:pPr>
      <w:r>
        <w:rPr>
          <w:rFonts w:asciiTheme="majorHAnsi" w:hAnsiTheme="majorHAnsi"/>
        </w:rPr>
        <w:t>Behaviour and discipline in schools: advice for governing bodies (DfE 2013)</w:t>
      </w:r>
    </w:p>
    <w:p w14:paraId="3129845B" w14:textId="77777777" w:rsidR="00B344BF" w:rsidRDefault="00B344BF" w:rsidP="00B344BF">
      <w:pPr>
        <w:pStyle w:val="ListParagraph"/>
        <w:numPr>
          <w:ilvl w:val="0"/>
          <w:numId w:val="40"/>
        </w:numPr>
        <w:rPr>
          <w:rFonts w:asciiTheme="majorHAnsi" w:hAnsiTheme="majorHAnsi"/>
        </w:rPr>
      </w:pPr>
      <w:r>
        <w:rPr>
          <w:rFonts w:asciiTheme="majorHAnsi" w:hAnsiTheme="majorHAnsi"/>
        </w:rPr>
        <w:t>Mental health and behaviour in schools (DfE 2016)</w:t>
      </w:r>
    </w:p>
    <w:p w14:paraId="20C76091" w14:textId="77777777" w:rsidR="00B344BF" w:rsidRDefault="00B344BF" w:rsidP="00B344BF">
      <w:pPr>
        <w:pStyle w:val="ListParagraph"/>
        <w:numPr>
          <w:ilvl w:val="0"/>
          <w:numId w:val="40"/>
        </w:numPr>
        <w:rPr>
          <w:rFonts w:asciiTheme="majorHAnsi" w:hAnsiTheme="majorHAnsi"/>
        </w:rPr>
      </w:pPr>
      <w:r>
        <w:rPr>
          <w:rFonts w:asciiTheme="majorHAnsi" w:hAnsiTheme="majorHAnsi"/>
        </w:rPr>
        <w:t>Searching, screening and confiscation: advice for schools (DfE 2016</w:t>
      </w:r>
      <w:r w:rsidR="006E6C6A">
        <w:rPr>
          <w:rFonts w:asciiTheme="majorHAnsi" w:hAnsiTheme="majorHAnsi"/>
        </w:rPr>
        <w:t>)</w:t>
      </w:r>
    </w:p>
    <w:p w14:paraId="1BD0556C" w14:textId="77777777" w:rsidR="00557CE2" w:rsidRDefault="00557CE2" w:rsidP="00B344BF">
      <w:pPr>
        <w:pStyle w:val="ListParagraph"/>
        <w:numPr>
          <w:ilvl w:val="0"/>
          <w:numId w:val="40"/>
        </w:numPr>
        <w:rPr>
          <w:rFonts w:asciiTheme="majorHAnsi" w:hAnsiTheme="majorHAnsi"/>
        </w:rPr>
      </w:pPr>
      <w:r>
        <w:rPr>
          <w:rFonts w:asciiTheme="majorHAnsi" w:hAnsiTheme="majorHAnsi"/>
        </w:rPr>
        <w:t xml:space="preserve">Exclusions from maintained schools, academies and pupil referral units in England (DfE 2017) </w:t>
      </w:r>
    </w:p>
    <w:p w14:paraId="2269D34C" w14:textId="77777777" w:rsidR="006E6C6A" w:rsidRDefault="006E6C6A" w:rsidP="006E6C6A">
      <w:pPr>
        <w:rPr>
          <w:rFonts w:asciiTheme="majorHAnsi" w:hAnsiTheme="majorHAnsi"/>
        </w:rPr>
      </w:pPr>
    </w:p>
    <w:p w14:paraId="50DBD3E3" w14:textId="77777777" w:rsidR="006E6C6A" w:rsidRPr="006E6C6A" w:rsidRDefault="006E6C6A" w:rsidP="006E6C6A">
      <w:pPr>
        <w:rPr>
          <w:rFonts w:asciiTheme="majorHAnsi" w:hAnsiTheme="majorHAnsi"/>
          <w:b/>
        </w:rPr>
      </w:pPr>
      <w:r w:rsidRPr="006E6C6A">
        <w:rPr>
          <w:rFonts w:asciiTheme="majorHAnsi" w:hAnsiTheme="majorHAnsi"/>
          <w:b/>
        </w:rPr>
        <w:t>Aims of this policy</w:t>
      </w:r>
    </w:p>
    <w:p w14:paraId="1C5C9E08" w14:textId="77777777" w:rsidR="006E6C6A" w:rsidRDefault="006E6C6A" w:rsidP="006E6C6A">
      <w:pPr>
        <w:rPr>
          <w:rFonts w:asciiTheme="majorHAnsi" w:hAnsiTheme="majorHAnsi"/>
        </w:rPr>
      </w:pPr>
    </w:p>
    <w:p w14:paraId="28276855" w14:textId="77777777" w:rsidR="006E6C6A" w:rsidRDefault="00F76B97" w:rsidP="006E6C6A">
      <w:pPr>
        <w:rPr>
          <w:rFonts w:asciiTheme="majorHAnsi" w:hAnsiTheme="majorHAnsi"/>
        </w:rPr>
      </w:pPr>
      <w:r>
        <w:rPr>
          <w:rFonts w:asciiTheme="majorHAnsi" w:hAnsiTheme="majorHAnsi"/>
        </w:rPr>
        <w:t>At</w:t>
      </w:r>
      <w:r w:rsidR="006E6C6A">
        <w:rPr>
          <w:rFonts w:asciiTheme="majorHAnsi" w:hAnsiTheme="majorHAnsi"/>
        </w:rPr>
        <w:t xml:space="preserve"> </w:t>
      </w:r>
      <w:r>
        <w:rPr>
          <w:rFonts w:asciiTheme="majorHAnsi" w:hAnsiTheme="majorHAnsi"/>
        </w:rPr>
        <w:t>Smannell Field School</w:t>
      </w:r>
      <w:r w:rsidR="006E6C6A">
        <w:rPr>
          <w:rFonts w:asciiTheme="majorHAnsi" w:hAnsiTheme="majorHAnsi"/>
        </w:rPr>
        <w:t xml:space="preserve"> we strive to provide a calm, purposeful and focused environment that supports and enables all to succeed.  We seek to ensure that we treat each other with care, consideration and respect.  In combination this ensures a safe</w:t>
      </w:r>
      <w:r w:rsidR="0017675F">
        <w:rPr>
          <w:rFonts w:asciiTheme="majorHAnsi" w:hAnsiTheme="majorHAnsi"/>
        </w:rPr>
        <w:t>, happy</w:t>
      </w:r>
      <w:r w:rsidR="006E6C6A">
        <w:rPr>
          <w:rFonts w:asciiTheme="majorHAnsi" w:hAnsiTheme="majorHAnsi"/>
        </w:rPr>
        <w:t xml:space="preserve"> and </w:t>
      </w:r>
      <w:r w:rsidR="005B7DAA">
        <w:rPr>
          <w:rFonts w:asciiTheme="majorHAnsi" w:hAnsiTheme="majorHAnsi"/>
        </w:rPr>
        <w:t>positive</w:t>
      </w:r>
      <w:r w:rsidR="006E6C6A">
        <w:rPr>
          <w:rFonts w:asciiTheme="majorHAnsi" w:hAnsiTheme="majorHAnsi"/>
        </w:rPr>
        <w:t xml:space="preserve"> learning</w:t>
      </w:r>
      <w:r w:rsidR="005A4F1B">
        <w:rPr>
          <w:rFonts w:asciiTheme="majorHAnsi" w:hAnsiTheme="majorHAnsi"/>
        </w:rPr>
        <w:t xml:space="preserve"> and work</w:t>
      </w:r>
      <w:r w:rsidR="006E6C6A">
        <w:rPr>
          <w:rFonts w:asciiTheme="majorHAnsi" w:hAnsiTheme="majorHAnsi"/>
        </w:rPr>
        <w:t xml:space="preserve"> environment.</w:t>
      </w:r>
    </w:p>
    <w:p w14:paraId="0ADA4D0A" w14:textId="77777777" w:rsidR="006E6C6A" w:rsidRDefault="006E6C6A" w:rsidP="006E6C6A">
      <w:pPr>
        <w:rPr>
          <w:rFonts w:asciiTheme="majorHAnsi" w:hAnsiTheme="majorHAnsi"/>
        </w:rPr>
      </w:pPr>
    </w:p>
    <w:p w14:paraId="73CA2909" w14:textId="77777777" w:rsidR="006E6C6A" w:rsidRDefault="006E6C6A" w:rsidP="006E6C6A">
      <w:pPr>
        <w:rPr>
          <w:rFonts w:asciiTheme="majorHAnsi" w:hAnsiTheme="majorHAnsi"/>
        </w:rPr>
      </w:pPr>
      <w:r>
        <w:rPr>
          <w:rFonts w:asciiTheme="majorHAnsi" w:hAnsiTheme="majorHAnsi"/>
        </w:rPr>
        <w:t>This policy sets out the approach that will be taken to achieve the above.</w:t>
      </w:r>
    </w:p>
    <w:p w14:paraId="2D952526" w14:textId="77777777" w:rsidR="006E6C6A" w:rsidRDefault="006E6C6A" w:rsidP="006E6C6A">
      <w:pPr>
        <w:rPr>
          <w:rFonts w:asciiTheme="majorHAnsi" w:hAnsiTheme="majorHAnsi"/>
        </w:rPr>
      </w:pPr>
    </w:p>
    <w:p w14:paraId="4DBEE56A" w14:textId="77777777" w:rsidR="006E6C6A" w:rsidRPr="006E6C6A" w:rsidRDefault="006E6C6A" w:rsidP="006E6C6A">
      <w:pPr>
        <w:rPr>
          <w:rFonts w:asciiTheme="majorHAnsi" w:hAnsiTheme="majorHAnsi"/>
          <w:b/>
        </w:rPr>
      </w:pPr>
      <w:r w:rsidRPr="006E6C6A">
        <w:rPr>
          <w:rFonts w:asciiTheme="majorHAnsi" w:hAnsiTheme="majorHAnsi"/>
          <w:b/>
        </w:rPr>
        <w:t>Expectations</w:t>
      </w:r>
    </w:p>
    <w:p w14:paraId="2F73FFB5" w14:textId="77777777" w:rsidR="006E6C6A" w:rsidRDefault="006E6C6A" w:rsidP="006E6C6A">
      <w:pPr>
        <w:rPr>
          <w:rFonts w:asciiTheme="majorHAnsi" w:hAnsiTheme="majorHAnsi"/>
        </w:rPr>
      </w:pPr>
    </w:p>
    <w:p w14:paraId="10258153" w14:textId="77777777" w:rsidR="005B7DAA" w:rsidRDefault="0098040F" w:rsidP="005B7DAA">
      <w:pPr>
        <w:rPr>
          <w:rFonts w:asciiTheme="majorHAnsi" w:hAnsiTheme="majorHAnsi"/>
        </w:rPr>
      </w:pPr>
      <w:r>
        <w:rPr>
          <w:rFonts w:asciiTheme="majorHAnsi" w:hAnsiTheme="majorHAnsi"/>
        </w:rPr>
        <w:t>Pupils are</w:t>
      </w:r>
      <w:r w:rsidR="006E6C6A">
        <w:rPr>
          <w:rFonts w:asciiTheme="majorHAnsi" w:hAnsiTheme="majorHAnsi"/>
        </w:rPr>
        <w:t xml:space="preserve"> strongly influenced by what they see.  Therefore they will see that members of the school community work calmly and </w:t>
      </w:r>
      <w:r w:rsidR="005B7DAA">
        <w:rPr>
          <w:rFonts w:asciiTheme="majorHAnsi" w:hAnsiTheme="majorHAnsi"/>
        </w:rPr>
        <w:t xml:space="preserve">treat each other with both courtesy and respect.  It is important that students are supported to learn how to respect themselves and each other.  </w:t>
      </w:r>
    </w:p>
    <w:p w14:paraId="09DEF3F8" w14:textId="77777777" w:rsidR="005B7DAA" w:rsidRDefault="005B7DAA" w:rsidP="005B7DAA">
      <w:pPr>
        <w:rPr>
          <w:rFonts w:asciiTheme="majorHAnsi" w:hAnsiTheme="majorHAnsi"/>
        </w:rPr>
      </w:pPr>
    </w:p>
    <w:p w14:paraId="49422804" w14:textId="77777777" w:rsidR="005B7DAA" w:rsidRDefault="005B7DAA" w:rsidP="005B7DAA">
      <w:pPr>
        <w:rPr>
          <w:rFonts w:asciiTheme="majorHAnsi" w:hAnsiTheme="majorHAnsi"/>
        </w:rPr>
      </w:pPr>
      <w:r>
        <w:rPr>
          <w:rFonts w:asciiTheme="majorHAnsi" w:hAnsiTheme="majorHAnsi"/>
        </w:rPr>
        <w:t xml:space="preserve">At </w:t>
      </w:r>
      <w:r w:rsidR="00F76B97">
        <w:rPr>
          <w:rFonts w:asciiTheme="majorHAnsi" w:hAnsiTheme="majorHAnsi"/>
        </w:rPr>
        <w:t>Smannell Field School</w:t>
      </w:r>
      <w:r>
        <w:rPr>
          <w:rFonts w:asciiTheme="majorHAnsi" w:hAnsiTheme="majorHAnsi"/>
        </w:rPr>
        <w:t xml:space="preserve"> we actively promote the fundamental British values of democracy, the rule of law, individual liberty, mutual respect and tolerance </w:t>
      </w:r>
      <w:r w:rsidR="00D43D41">
        <w:rPr>
          <w:rFonts w:asciiTheme="majorHAnsi" w:hAnsiTheme="majorHAnsi"/>
        </w:rPr>
        <w:t xml:space="preserve">not only </w:t>
      </w:r>
      <w:r>
        <w:rPr>
          <w:rFonts w:asciiTheme="majorHAnsi" w:hAnsiTheme="majorHAnsi"/>
        </w:rPr>
        <w:t>of those wit</w:t>
      </w:r>
      <w:r w:rsidR="00D43D41">
        <w:rPr>
          <w:rFonts w:asciiTheme="majorHAnsi" w:hAnsiTheme="majorHAnsi"/>
        </w:rPr>
        <w:t>h different faiths and b</w:t>
      </w:r>
      <w:r w:rsidR="00ED72A4">
        <w:rPr>
          <w:rFonts w:asciiTheme="majorHAnsi" w:hAnsiTheme="majorHAnsi"/>
        </w:rPr>
        <w:t>eliefs</w:t>
      </w:r>
      <w:r w:rsidR="00D43D41">
        <w:rPr>
          <w:rFonts w:asciiTheme="majorHAnsi" w:hAnsiTheme="majorHAnsi"/>
        </w:rPr>
        <w:t xml:space="preserve"> but also </w:t>
      </w:r>
      <w:r w:rsidR="00A95A6C">
        <w:rPr>
          <w:rFonts w:asciiTheme="majorHAnsi" w:hAnsiTheme="majorHAnsi"/>
        </w:rPr>
        <w:t>for those who identify their gender differently, those of other ethnicity and those with different abilities.</w:t>
      </w:r>
    </w:p>
    <w:p w14:paraId="0A0600C4" w14:textId="77777777" w:rsidR="005B7DAA" w:rsidRDefault="005B7DAA" w:rsidP="005B7DAA">
      <w:pPr>
        <w:rPr>
          <w:rFonts w:asciiTheme="majorHAnsi" w:hAnsiTheme="majorHAnsi"/>
        </w:rPr>
      </w:pPr>
    </w:p>
    <w:p w14:paraId="2358147B" w14:textId="77777777" w:rsidR="00B344BF" w:rsidRDefault="005B7DAA" w:rsidP="0040333D">
      <w:pPr>
        <w:rPr>
          <w:rFonts w:asciiTheme="majorHAnsi" w:hAnsiTheme="majorHAnsi"/>
        </w:rPr>
      </w:pPr>
      <w:r>
        <w:rPr>
          <w:rFonts w:asciiTheme="majorHAnsi" w:hAnsiTheme="majorHAnsi"/>
        </w:rPr>
        <w:t xml:space="preserve">When implementing the Whole School Behaviour Policy staff will have regard </w:t>
      </w:r>
      <w:r w:rsidR="00557CE2">
        <w:rPr>
          <w:rFonts w:asciiTheme="majorHAnsi" w:hAnsiTheme="majorHAnsi"/>
        </w:rPr>
        <w:t>to their legal duty under the Equality Act 2010</w:t>
      </w:r>
      <w:r w:rsidR="00557CE2">
        <w:rPr>
          <w:rStyle w:val="FootnoteReference"/>
          <w:rFonts w:asciiTheme="majorHAnsi" w:hAnsiTheme="majorHAnsi"/>
        </w:rPr>
        <w:footnoteReference w:id="1"/>
      </w:r>
      <w:r w:rsidR="00557CE2">
        <w:rPr>
          <w:rFonts w:asciiTheme="majorHAnsi" w:hAnsiTheme="majorHAnsi"/>
        </w:rPr>
        <w:t xml:space="preserve"> both in respect of safeguarding and the treatment of pupils with special educational needs.</w:t>
      </w:r>
    </w:p>
    <w:p w14:paraId="05166BC8" w14:textId="77777777" w:rsidR="00D60CB5" w:rsidRDefault="00D60CB5" w:rsidP="0040333D">
      <w:pPr>
        <w:rPr>
          <w:rFonts w:asciiTheme="majorHAnsi" w:hAnsiTheme="majorHAnsi"/>
        </w:rPr>
      </w:pPr>
    </w:p>
    <w:p w14:paraId="48319ADE" w14:textId="77777777" w:rsidR="00D43D41" w:rsidRDefault="00D43D41" w:rsidP="00742EB0">
      <w:pPr>
        <w:rPr>
          <w:rFonts w:ascii="Calibri" w:hAnsi="Calibri"/>
          <w:b/>
        </w:rPr>
      </w:pPr>
    </w:p>
    <w:p w14:paraId="320F0DDE" w14:textId="77777777" w:rsidR="007674A3" w:rsidRDefault="007674A3" w:rsidP="00742EB0">
      <w:pPr>
        <w:rPr>
          <w:rFonts w:ascii="Calibri" w:hAnsi="Calibri"/>
          <w:b/>
        </w:rPr>
      </w:pPr>
    </w:p>
    <w:p w14:paraId="0693C19D" w14:textId="77777777" w:rsidR="007674A3" w:rsidRDefault="007674A3" w:rsidP="00742EB0">
      <w:pPr>
        <w:rPr>
          <w:rFonts w:ascii="Calibri" w:hAnsi="Calibri"/>
          <w:b/>
        </w:rPr>
      </w:pPr>
    </w:p>
    <w:p w14:paraId="6D774DD8" w14:textId="77777777" w:rsidR="007674A3" w:rsidRDefault="007674A3" w:rsidP="00742EB0">
      <w:pPr>
        <w:rPr>
          <w:rFonts w:ascii="Calibri" w:hAnsi="Calibri"/>
          <w:b/>
        </w:rPr>
      </w:pPr>
    </w:p>
    <w:p w14:paraId="14F23EF3" w14:textId="77777777" w:rsidR="007674A3" w:rsidRDefault="007674A3" w:rsidP="00742EB0">
      <w:pPr>
        <w:rPr>
          <w:rFonts w:ascii="Calibri" w:hAnsi="Calibri"/>
          <w:b/>
        </w:rPr>
      </w:pPr>
    </w:p>
    <w:p w14:paraId="2C659DE9" w14:textId="77777777" w:rsidR="0035508C" w:rsidRPr="0035508C" w:rsidRDefault="0035508C" w:rsidP="00742EB0">
      <w:pPr>
        <w:rPr>
          <w:rFonts w:ascii="Calibri" w:hAnsi="Calibri"/>
          <w:b/>
        </w:rPr>
      </w:pPr>
      <w:r w:rsidRPr="0035508C">
        <w:rPr>
          <w:rFonts w:ascii="Calibri" w:hAnsi="Calibri"/>
          <w:b/>
        </w:rPr>
        <w:t>Rewarding positive behaviour</w:t>
      </w:r>
    </w:p>
    <w:p w14:paraId="5167BEDF" w14:textId="77777777" w:rsidR="0035508C" w:rsidRDefault="0035508C" w:rsidP="00742EB0">
      <w:pPr>
        <w:rPr>
          <w:rFonts w:ascii="Calibri" w:hAnsi="Calibri"/>
        </w:rPr>
      </w:pPr>
    </w:p>
    <w:p w14:paraId="141258F1" w14:textId="77777777" w:rsidR="0035508C" w:rsidRDefault="0035508C" w:rsidP="00742EB0">
      <w:pPr>
        <w:rPr>
          <w:rFonts w:ascii="Calibri" w:hAnsi="Calibri"/>
        </w:rPr>
      </w:pPr>
      <w:r>
        <w:rPr>
          <w:rFonts w:ascii="Calibri" w:hAnsi="Calibri"/>
        </w:rPr>
        <w:t xml:space="preserve">Rewards are an integral part of positive behaviour at </w:t>
      </w:r>
      <w:r w:rsidR="00F76B97">
        <w:rPr>
          <w:rFonts w:ascii="Calibri" w:hAnsi="Calibri"/>
        </w:rPr>
        <w:t>Smannell Field School</w:t>
      </w:r>
      <w:r w:rsidR="003D1DD1">
        <w:rPr>
          <w:rFonts w:ascii="Calibri" w:hAnsi="Calibri"/>
        </w:rPr>
        <w:t xml:space="preserve"> and are used to recognise, reinforce and praise positive behaviour.</w:t>
      </w:r>
      <w:r w:rsidR="0017675F">
        <w:rPr>
          <w:rFonts w:ascii="Calibri" w:hAnsi="Calibri"/>
        </w:rPr>
        <w:t xml:space="preserve">  All </w:t>
      </w:r>
      <w:r w:rsidR="00C83120">
        <w:rPr>
          <w:rFonts w:ascii="Calibri" w:hAnsi="Calibri"/>
        </w:rPr>
        <w:t>school</w:t>
      </w:r>
      <w:r w:rsidR="0017675F">
        <w:rPr>
          <w:rFonts w:ascii="Calibri" w:hAnsi="Calibri"/>
        </w:rPr>
        <w:t xml:space="preserve"> staff routinely and reflexively </w:t>
      </w:r>
      <w:proofErr w:type="gramStart"/>
      <w:r w:rsidR="0017675F">
        <w:rPr>
          <w:rFonts w:ascii="Calibri" w:hAnsi="Calibri"/>
        </w:rPr>
        <w:t>recognise</w:t>
      </w:r>
      <w:proofErr w:type="gramEnd"/>
      <w:r w:rsidR="0017675F">
        <w:rPr>
          <w:rFonts w:ascii="Calibri" w:hAnsi="Calibri"/>
        </w:rPr>
        <w:t xml:space="preserve"> and reinforce positive behaviour whenever it occurs. </w:t>
      </w:r>
    </w:p>
    <w:p w14:paraId="1EEAC68E" w14:textId="77777777" w:rsidR="003D1DD1" w:rsidRDefault="003D1DD1" w:rsidP="00742EB0">
      <w:pPr>
        <w:rPr>
          <w:rFonts w:ascii="Calibri" w:hAnsi="Calibri"/>
        </w:rPr>
      </w:pPr>
    </w:p>
    <w:p w14:paraId="2FD0077C" w14:textId="77777777" w:rsidR="00AE0F25" w:rsidRDefault="003D1DD1" w:rsidP="00742EB0">
      <w:pPr>
        <w:rPr>
          <w:rFonts w:ascii="Calibri" w:hAnsi="Calibri"/>
        </w:rPr>
      </w:pPr>
      <w:r>
        <w:rPr>
          <w:rFonts w:ascii="Calibri" w:hAnsi="Calibri"/>
        </w:rPr>
        <w:t xml:space="preserve">Every pupil at </w:t>
      </w:r>
      <w:r w:rsidR="00F76B97">
        <w:rPr>
          <w:rFonts w:ascii="Calibri" w:hAnsi="Calibri"/>
        </w:rPr>
        <w:t>Smannell Field School</w:t>
      </w:r>
      <w:r>
        <w:rPr>
          <w:rFonts w:ascii="Calibri" w:hAnsi="Calibri"/>
        </w:rPr>
        <w:t xml:space="preserve"> has a personal tutor; this is the person who will come to know them best and will, therefore, be best placed to track their behaviour.  </w:t>
      </w:r>
      <w:r w:rsidR="0021749F">
        <w:rPr>
          <w:rFonts w:ascii="Calibri" w:hAnsi="Calibri"/>
        </w:rPr>
        <w:t>The personal tutor leads on all matters related to the pastoral care of a pupil.</w:t>
      </w:r>
    </w:p>
    <w:p w14:paraId="5ABBE7FA" w14:textId="77777777" w:rsidR="00AE0F25" w:rsidRDefault="00AE0F25" w:rsidP="00742EB0">
      <w:pPr>
        <w:rPr>
          <w:rFonts w:ascii="Calibri" w:hAnsi="Calibri"/>
        </w:rPr>
      </w:pPr>
    </w:p>
    <w:p w14:paraId="75BF4A0B" w14:textId="77777777" w:rsidR="0017675F" w:rsidRDefault="003D1DD1" w:rsidP="00742EB0">
      <w:pPr>
        <w:rPr>
          <w:rFonts w:ascii="Calibri" w:hAnsi="Calibri"/>
        </w:rPr>
      </w:pPr>
      <w:r>
        <w:rPr>
          <w:rFonts w:ascii="Calibri" w:hAnsi="Calibri"/>
        </w:rPr>
        <w:t xml:space="preserve">The personal tutor will work with the pupil and their parents/carers to </w:t>
      </w:r>
      <w:r w:rsidR="0017675F">
        <w:rPr>
          <w:rFonts w:ascii="Calibri" w:hAnsi="Calibri"/>
        </w:rPr>
        <w:t>identif</w:t>
      </w:r>
      <w:r w:rsidR="006A69C9">
        <w:rPr>
          <w:rFonts w:ascii="Calibri" w:hAnsi="Calibri"/>
        </w:rPr>
        <w:t xml:space="preserve">y specific </w:t>
      </w:r>
      <w:r w:rsidR="0017675F">
        <w:rPr>
          <w:rFonts w:ascii="Calibri" w:hAnsi="Calibri"/>
        </w:rPr>
        <w:t>targets</w:t>
      </w:r>
      <w:r w:rsidR="006A69C9">
        <w:rPr>
          <w:rFonts w:ascii="Calibri" w:hAnsi="Calibri"/>
        </w:rPr>
        <w:t xml:space="preserve"> for the development of positive behaviour. </w:t>
      </w:r>
      <w:r w:rsidR="0017675F">
        <w:rPr>
          <w:rFonts w:ascii="Calibri" w:hAnsi="Calibri"/>
        </w:rPr>
        <w:t>Colleagues will support personal tutors in monitoring progress against these specific targets by tracking behaviour in each lesson via the pupil’s own tracker.  The personal tutor will be best placed to reward positive behaviour in a timely and constructive way.</w:t>
      </w:r>
    </w:p>
    <w:p w14:paraId="46887B3C" w14:textId="77777777" w:rsidR="002B21D2" w:rsidRDefault="002B21D2" w:rsidP="00742EB0">
      <w:pPr>
        <w:rPr>
          <w:rFonts w:ascii="Calibri" w:hAnsi="Calibri"/>
        </w:rPr>
      </w:pPr>
    </w:p>
    <w:p w14:paraId="7CEC94B8" w14:textId="77777777" w:rsidR="002B21D2" w:rsidRDefault="002B21D2" w:rsidP="00742EB0">
      <w:pPr>
        <w:rPr>
          <w:rFonts w:ascii="Calibri" w:hAnsi="Calibri"/>
        </w:rPr>
      </w:pPr>
      <w:r>
        <w:rPr>
          <w:rFonts w:ascii="Calibri" w:hAnsi="Calibri"/>
        </w:rPr>
        <w:t>Personal tutors ensure that parents/carers are aware of good progress against behaviour targets via face-to-face meetings (at least once per term) and telephone calls.</w:t>
      </w:r>
    </w:p>
    <w:p w14:paraId="1B125493" w14:textId="77777777" w:rsidR="0017675F" w:rsidRDefault="0017675F" w:rsidP="00742EB0">
      <w:pPr>
        <w:rPr>
          <w:rFonts w:ascii="Calibri" w:hAnsi="Calibri"/>
        </w:rPr>
      </w:pPr>
    </w:p>
    <w:p w14:paraId="29435D73" w14:textId="77777777" w:rsidR="0017675F" w:rsidRDefault="002B21D2" w:rsidP="00742EB0">
      <w:pPr>
        <w:rPr>
          <w:rFonts w:ascii="Calibri" w:hAnsi="Calibri"/>
        </w:rPr>
      </w:pPr>
      <w:r>
        <w:rPr>
          <w:rFonts w:ascii="Calibri" w:hAnsi="Calibri"/>
        </w:rPr>
        <w:t>End of (half term), whole school assemblies offer an opportunity for pupils to be acknowledged and rewarded for their positive behaviour and achievements.</w:t>
      </w:r>
    </w:p>
    <w:p w14:paraId="1864DAA6" w14:textId="77777777" w:rsidR="002B21D2" w:rsidRDefault="002B21D2" w:rsidP="00742EB0">
      <w:pPr>
        <w:rPr>
          <w:rFonts w:ascii="Calibri" w:hAnsi="Calibri"/>
        </w:rPr>
      </w:pPr>
    </w:p>
    <w:p w14:paraId="7024CBEC" w14:textId="77777777" w:rsidR="002B21D2" w:rsidRPr="002B21D2" w:rsidRDefault="002B21D2" w:rsidP="00742EB0">
      <w:pPr>
        <w:rPr>
          <w:rFonts w:ascii="Calibri" w:hAnsi="Calibri"/>
          <w:b/>
        </w:rPr>
      </w:pPr>
      <w:r>
        <w:rPr>
          <w:rFonts w:ascii="Calibri" w:hAnsi="Calibri"/>
          <w:b/>
        </w:rPr>
        <w:t>Improving negative behaviour</w:t>
      </w:r>
    </w:p>
    <w:p w14:paraId="4EB010B9" w14:textId="77777777" w:rsidR="002B21D2" w:rsidRDefault="002B21D2" w:rsidP="00742EB0">
      <w:pPr>
        <w:rPr>
          <w:rFonts w:ascii="Calibri" w:hAnsi="Calibri"/>
        </w:rPr>
      </w:pPr>
    </w:p>
    <w:p w14:paraId="537E69F0" w14:textId="77777777" w:rsidR="00455A84" w:rsidRDefault="00455A84" w:rsidP="00742EB0">
      <w:pPr>
        <w:rPr>
          <w:rFonts w:ascii="Calibri" w:hAnsi="Calibri"/>
        </w:rPr>
      </w:pPr>
      <w:r>
        <w:rPr>
          <w:rFonts w:ascii="Calibri" w:hAnsi="Calibri"/>
        </w:rPr>
        <w:t xml:space="preserve">At </w:t>
      </w:r>
      <w:r w:rsidR="00F76B97">
        <w:rPr>
          <w:rFonts w:ascii="Calibri" w:hAnsi="Calibri"/>
        </w:rPr>
        <w:t>Smannell Field School</w:t>
      </w:r>
      <w:r>
        <w:rPr>
          <w:rFonts w:ascii="Calibri" w:hAnsi="Calibri"/>
        </w:rPr>
        <w:t xml:space="preserve"> we acknowledge t</w:t>
      </w:r>
      <w:r w:rsidR="004F548F">
        <w:rPr>
          <w:rFonts w:ascii="Calibri" w:hAnsi="Calibri"/>
        </w:rPr>
        <w:t>hat things don’t always go well,</w:t>
      </w:r>
      <w:r>
        <w:rPr>
          <w:rFonts w:ascii="Calibri" w:hAnsi="Calibri"/>
        </w:rPr>
        <w:t xml:space="preserve"> ‘off’ days happen. </w:t>
      </w:r>
      <w:r w:rsidR="00F64070">
        <w:rPr>
          <w:rFonts w:ascii="Calibri" w:hAnsi="Calibri"/>
        </w:rPr>
        <w:t xml:space="preserve">To ensure that </w:t>
      </w:r>
      <w:r w:rsidR="00F76B97">
        <w:rPr>
          <w:rFonts w:ascii="Calibri" w:hAnsi="Calibri"/>
        </w:rPr>
        <w:t>the school</w:t>
      </w:r>
      <w:r w:rsidR="00CF090C">
        <w:rPr>
          <w:rFonts w:ascii="Calibri" w:hAnsi="Calibri"/>
        </w:rPr>
        <w:t xml:space="preserve"> remains </w:t>
      </w:r>
      <w:r w:rsidR="00ED72A4">
        <w:rPr>
          <w:rFonts w:ascii="Calibri" w:hAnsi="Calibri"/>
        </w:rPr>
        <w:t>calm</w:t>
      </w:r>
      <w:r w:rsidR="00CF090C">
        <w:rPr>
          <w:rFonts w:ascii="Calibri" w:hAnsi="Calibri"/>
        </w:rPr>
        <w:t xml:space="preserve"> and purposeful it is important that negative behaviour is </w:t>
      </w:r>
      <w:r w:rsidR="00A95A6C">
        <w:rPr>
          <w:rFonts w:ascii="Calibri" w:hAnsi="Calibri"/>
        </w:rPr>
        <w:t>addressed</w:t>
      </w:r>
      <w:r w:rsidR="00CF090C">
        <w:rPr>
          <w:rFonts w:ascii="Calibri" w:hAnsi="Calibri"/>
        </w:rPr>
        <w:t xml:space="preserve"> and, if necessary</w:t>
      </w:r>
      <w:r w:rsidR="00A95A6C">
        <w:rPr>
          <w:rFonts w:ascii="Calibri" w:hAnsi="Calibri"/>
        </w:rPr>
        <w:t xml:space="preserve"> and as appropriate</w:t>
      </w:r>
      <w:r w:rsidR="00CF090C">
        <w:rPr>
          <w:rFonts w:ascii="Calibri" w:hAnsi="Calibri"/>
        </w:rPr>
        <w:t xml:space="preserve">, sanctioned.  </w:t>
      </w:r>
      <w:r w:rsidR="008E51C5">
        <w:rPr>
          <w:rFonts w:ascii="Calibri" w:hAnsi="Calibri"/>
        </w:rPr>
        <w:t>The school sets out to teach not just the curriculum but also acceptable and pro-social ways of behaving.</w:t>
      </w:r>
    </w:p>
    <w:p w14:paraId="33B30922" w14:textId="77777777" w:rsidR="00455A84" w:rsidRDefault="00455A84" w:rsidP="00742EB0">
      <w:pPr>
        <w:rPr>
          <w:rFonts w:ascii="Calibri" w:hAnsi="Calibri"/>
        </w:rPr>
      </w:pPr>
    </w:p>
    <w:p w14:paraId="76723B3C" w14:textId="77777777" w:rsidR="0017675F" w:rsidRDefault="002B21D2" w:rsidP="00742EB0">
      <w:pPr>
        <w:rPr>
          <w:rFonts w:ascii="Calibri" w:hAnsi="Calibri"/>
        </w:rPr>
      </w:pPr>
      <w:r>
        <w:rPr>
          <w:rFonts w:ascii="Calibri" w:hAnsi="Calibri"/>
        </w:rPr>
        <w:t xml:space="preserve">All staff </w:t>
      </w:r>
      <w:proofErr w:type="gramStart"/>
      <w:r>
        <w:rPr>
          <w:rFonts w:ascii="Calibri" w:hAnsi="Calibri"/>
        </w:rPr>
        <w:t>are</w:t>
      </w:r>
      <w:proofErr w:type="gramEnd"/>
      <w:r>
        <w:rPr>
          <w:rFonts w:ascii="Calibri" w:hAnsi="Calibri"/>
        </w:rPr>
        <w:t xml:space="preserve"> collectively responsible for managing behaviour; teachers lead on man</w:t>
      </w:r>
      <w:r w:rsidR="00455A84">
        <w:rPr>
          <w:rFonts w:ascii="Calibri" w:hAnsi="Calibri"/>
        </w:rPr>
        <w:t>aging behaviours during lessons and are supported by colleagues</w:t>
      </w:r>
      <w:r w:rsidR="0098040F">
        <w:rPr>
          <w:rFonts w:ascii="Calibri" w:hAnsi="Calibri"/>
        </w:rPr>
        <w:t>.</w:t>
      </w:r>
    </w:p>
    <w:p w14:paraId="17575D7E" w14:textId="77777777" w:rsidR="00A62C3F" w:rsidRDefault="00A62C3F" w:rsidP="00742EB0">
      <w:pPr>
        <w:rPr>
          <w:rFonts w:ascii="Calibri" w:hAnsi="Calibri"/>
        </w:rPr>
      </w:pPr>
    </w:p>
    <w:p w14:paraId="0DAA6572" w14:textId="77777777" w:rsidR="00CF090C" w:rsidRDefault="00CF090C" w:rsidP="00742EB0">
      <w:pPr>
        <w:rPr>
          <w:rFonts w:ascii="Calibri" w:hAnsi="Calibri"/>
        </w:rPr>
      </w:pPr>
      <w:r>
        <w:rPr>
          <w:rFonts w:ascii="Calibri" w:hAnsi="Calibri"/>
        </w:rPr>
        <w:t>The</w:t>
      </w:r>
      <w:r w:rsidR="00ED72A4">
        <w:rPr>
          <w:rFonts w:ascii="Calibri" w:hAnsi="Calibri"/>
        </w:rPr>
        <w:t xml:space="preserve"> individual tracker that pupils</w:t>
      </w:r>
      <w:r>
        <w:rPr>
          <w:rFonts w:ascii="Calibri" w:hAnsi="Calibri"/>
        </w:rPr>
        <w:t xml:space="preserve"> carry with them at all times provides an opportunity for staff to record both positive and negative behaviour; in most instances this is sufficient to inform the personal tutor of behaviour.  </w:t>
      </w:r>
    </w:p>
    <w:p w14:paraId="5D028281" w14:textId="77777777" w:rsidR="00CF090C" w:rsidRDefault="00CF090C" w:rsidP="00742EB0">
      <w:pPr>
        <w:rPr>
          <w:rFonts w:ascii="Calibri" w:hAnsi="Calibri"/>
        </w:rPr>
      </w:pPr>
    </w:p>
    <w:p w14:paraId="445582A1" w14:textId="4AC5C30C" w:rsidR="00D43D41" w:rsidRDefault="00CF090C" w:rsidP="00742EB0">
      <w:pPr>
        <w:rPr>
          <w:rFonts w:ascii="Calibri" w:hAnsi="Calibri"/>
        </w:rPr>
      </w:pPr>
      <w:r>
        <w:rPr>
          <w:rFonts w:ascii="Calibri" w:hAnsi="Calibri"/>
        </w:rPr>
        <w:t xml:space="preserve">In some instances it may be necessary </w:t>
      </w:r>
      <w:r w:rsidR="00D43D41">
        <w:rPr>
          <w:rFonts w:ascii="Calibri" w:hAnsi="Calibri"/>
        </w:rPr>
        <w:t>for</w:t>
      </w:r>
      <w:r>
        <w:rPr>
          <w:rFonts w:ascii="Calibri" w:hAnsi="Calibri"/>
        </w:rPr>
        <w:t xml:space="preserve"> staff to refer specific negative behaviours to a perso</w:t>
      </w:r>
      <w:r w:rsidR="006C6A2A">
        <w:rPr>
          <w:rFonts w:ascii="Calibri" w:hAnsi="Calibri"/>
        </w:rPr>
        <w:t xml:space="preserve">nal tutor via </w:t>
      </w:r>
      <w:r w:rsidR="00B93C20">
        <w:rPr>
          <w:rFonts w:ascii="Calibri" w:hAnsi="Calibri"/>
        </w:rPr>
        <w:t>an online form or email</w:t>
      </w:r>
      <w:r w:rsidR="006C6A2A">
        <w:rPr>
          <w:rFonts w:ascii="Calibri" w:hAnsi="Calibri"/>
        </w:rPr>
        <w:t>;</w:t>
      </w:r>
      <w:r w:rsidR="00A62C3F">
        <w:rPr>
          <w:rFonts w:ascii="Calibri" w:hAnsi="Calibri"/>
        </w:rPr>
        <w:t xml:space="preserve"> </w:t>
      </w:r>
      <w:r w:rsidR="006C6A2A">
        <w:rPr>
          <w:rFonts w:ascii="Calibri" w:hAnsi="Calibri"/>
        </w:rPr>
        <w:t>p</w:t>
      </w:r>
      <w:r w:rsidR="00A62C3F">
        <w:rPr>
          <w:rFonts w:ascii="Calibri" w:hAnsi="Calibri"/>
        </w:rPr>
        <w:t xml:space="preserve">ersonal tutors have the sanctions recorded </w:t>
      </w:r>
      <w:r w:rsidR="00D43D41">
        <w:rPr>
          <w:rFonts w:ascii="Calibri" w:hAnsi="Calibri"/>
        </w:rPr>
        <w:t xml:space="preserve">in the table </w:t>
      </w:r>
      <w:r w:rsidR="00A62C3F">
        <w:rPr>
          <w:rFonts w:ascii="Calibri" w:hAnsi="Calibri"/>
        </w:rPr>
        <w:t>below at their disposal.</w:t>
      </w:r>
      <w:r w:rsidR="00D43D41">
        <w:rPr>
          <w:rFonts w:ascii="Calibri" w:hAnsi="Calibri"/>
        </w:rPr>
        <w:t xml:space="preserve"> </w:t>
      </w:r>
    </w:p>
    <w:p w14:paraId="1F812651" w14:textId="77777777" w:rsidR="00D43D41" w:rsidRDefault="00D43D41" w:rsidP="00742EB0">
      <w:pPr>
        <w:rPr>
          <w:rFonts w:ascii="Calibri" w:hAnsi="Calibri"/>
        </w:rPr>
      </w:pPr>
    </w:p>
    <w:p w14:paraId="38A7C45F" w14:textId="77777777" w:rsidR="00D43D41" w:rsidRDefault="00D43D41" w:rsidP="00742EB0">
      <w:pPr>
        <w:rPr>
          <w:rFonts w:ascii="Calibri" w:hAnsi="Calibri"/>
        </w:rPr>
      </w:pPr>
    </w:p>
    <w:p w14:paraId="17254D47" w14:textId="77777777" w:rsidR="00D43D41" w:rsidRDefault="00D43D41" w:rsidP="00742EB0">
      <w:pPr>
        <w:rPr>
          <w:rFonts w:ascii="Calibri" w:hAnsi="Calibri"/>
        </w:rPr>
      </w:pPr>
    </w:p>
    <w:p w14:paraId="0D124B54" w14:textId="77777777" w:rsidR="00D43D41" w:rsidRDefault="00D43D41" w:rsidP="00742EB0">
      <w:pPr>
        <w:rPr>
          <w:rFonts w:ascii="Calibri" w:hAnsi="Calibri"/>
        </w:rPr>
      </w:pPr>
    </w:p>
    <w:p w14:paraId="11E08147" w14:textId="77777777" w:rsidR="00D43D41" w:rsidRDefault="00D43D41" w:rsidP="00742EB0">
      <w:pPr>
        <w:rPr>
          <w:rFonts w:ascii="Calibri" w:hAnsi="Calibri"/>
        </w:rPr>
      </w:pPr>
    </w:p>
    <w:p w14:paraId="6CCC3743" w14:textId="77777777" w:rsidR="002E70D6" w:rsidRDefault="002E70D6" w:rsidP="00742EB0">
      <w:pPr>
        <w:rPr>
          <w:rFonts w:ascii="Calibri" w:hAnsi="Calibri"/>
        </w:rPr>
      </w:pPr>
    </w:p>
    <w:p w14:paraId="71710790" w14:textId="77777777" w:rsidR="002E70D6" w:rsidRDefault="002E70D6" w:rsidP="00742EB0">
      <w:pPr>
        <w:rPr>
          <w:rFonts w:ascii="Calibri" w:hAnsi="Calibri"/>
        </w:rPr>
      </w:pPr>
    </w:p>
    <w:p w14:paraId="183C13D4" w14:textId="77777777" w:rsidR="00CF090C" w:rsidRDefault="00CF090C" w:rsidP="00742EB0">
      <w:pPr>
        <w:rPr>
          <w:rFonts w:ascii="Calibri" w:hAnsi="Calibri"/>
        </w:rPr>
      </w:pPr>
    </w:p>
    <w:tbl>
      <w:tblPr>
        <w:tblStyle w:val="TableGrid"/>
        <w:tblW w:w="0" w:type="auto"/>
        <w:tblLook w:val="04A0" w:firstRow="1" w:lastRow="0" w:firstColumn="1" w:lastColumn="0" w:noHBand="0" w:noVBand="1"/>
      </w:tblPr>
      <w:tblGrid>
        <w:gridCol w:w="2093"/>
        <w:gridCol w:w="6423"/>
      </w:tblGrid>
      <w:tr w:rsidR="00A62C3F" w14:paraId="4C32242C" w14:textId="77777777" w:rsidTr="00A62C3F">
        <w:tc>
          <w:tcPr>
            <w:tcW w:w="2093" w:type="dxa"/>
          </w:tcPr>
          <w:p w14:paraId="53D170E0" w14:textId="77777777" w:rsidR="00A62C3F" w:rsidRDefault="00A62C3F" w:rsidP="00A62C3F">
            <w:pPr>
              <w:jc w:val="center"/>
              <w:rPr>
                <w:rFonts w:ascii="Calibri" w:hAnsi="Calibri"/>
              </w:rPr>
            </w:pPr>
          </w:p>
        </w:tc>
        <w:tc>
          <w:tcPr>
            <w:tcW w:w="6423" w:type="dxa"/>
          </w:tcPr>
          <w:p w14:paraId="24E41872" w14:textId="77777777" w:rsidR="00A62C3F" w:rsidRDefault="00A62C3F" w:rsidP="00742EB0">
            <w:pPr>
              <w:rPr>
                <w:rFonts w:ascii="Calibri" w:hAnsi="Calibri"/>
              </w:rPr>
            </w:pPr>
          </w:p>
          <w:p w14:paraId="5D8A8370" w14:textId="77777777" w:rsidR="00A62C3F" w:rsidRDefault="00A62C3F" w:rsidP="00A62C3F">
            <w:pPr>
              <w:jc w:val="center"/>
              <w:rPr>
                <w:rFonts w:ascii="Calibri" w:hAnsi="Calibri"/>
              </w:rPr>
            </w:pPr>
            <w:r>
              <w:rPr>
                <w:rFonts w:ascii="Calibri" w:hAnsi="Calibri"/>
              </w:rPr>
              <w:t>Sanction</w:t>
            </w:r>
          </w:p>
          <w:p w14:paraId="25E1381B" w14:textId="77777777" w:rsidR="00A62C3F" w:rsidRDefault="00A62C3F" w:rsidP="00742EB0">
            <w:pPr>
              <w:rPr>
                <w:rFonts w:ascii="Calibri" w:hAnsi="Calibri"/>
              </w:rPr>
            </w:pPr>
          </w:p>
        </w:tc>
      </w:tr>
      <w:tr w:rsidR="00A62C3F" w14:paraId="5343CC2B" w14:textId="77777777" w:rsidTr="00A62C3F">
        <w:tc>
          <w:tcPr>
            <w:tcW w:w="2093" w:type="dxa"/>
          </w:tcPr>
          <w:p w14:paraId="3AA286F3" w14:textId="77777777" w:rsidR="00A62C3F" w:rsidRDefault="00A62C3F" w:rsidP="00A62C3F">
            <w:pPr>
              <w:jc w:val="center"/>
              <w:rPr>
                <w:rFonts w:ascii="Calibri" w:hAnsi="Calibri"/>
              </w:rPr>
            </w:pPr>
          </w:p>
          <w:p w14:paraId="081FDF63" w14:textId="77777777" w:rsidR="00A62C3F" w:rsidRDefault="00A62C3F" w:rsidP="00A62C3F">
            <w:pPr>
              <w:jc w:val="center"/>
              <w:rPr>
                <w:rFonts w:ascii="Calibri" w:hAnsi="Calibri"/>
              </w:rPr>
            </w:pPr>
            <w:r>
              <w:rPr>
                <w:rFonts w:ascii="Calibri" w:hAnsi="Calibri"/>
              </w:rPr>
              <w:t>Level One</w:t>
            </w:r>
          </w:p>
          <w:p w14:paraId="49C99AE7" w14:textId="77777777" w:rsidR="00A62C3F" w:rsidRDefault="00A62C3F" w:rsidP="00A62C3F">
            <w:pPr>
              <w:jc w:val="center"/>
              <w:rPr>
                <w:rFonts w:ascii="Calibri" w:hAnsi="Calibri"/>
              </w:rPr>
            </w:pPr>
          </w:p>
        </w:tc>
        <w:tc>
          <w:tcPr>
            <w:tcW w:w="6423" w:type="dxa"/>
          </w:tcPr>
          <w:p w14:paraId="564863C3" w14:textId="77777777" w:rsidR="00A62C3F" w:rsidRDefault="00A62C3F" w:rsidP="00742EB0">
            <w:pPr>
              <w:rPr>
                <w:rFonts w:ascii="Calibri" w:hAnsi="Calibri"/>
              </w:rPr>
            </w:pPr>
          </w:p>
          <w:p w14:paraId="3228137F" w14:textId="77777777" w:rsidR="00A62C3F" w:rsidRDefault="00A95A6C" w:rsidP="00742EB0">
            <w:pPr>
              <w:rPr>
                <w:rFonts w:ascii="Calibri" w:hAnsi="Calibri"/>
              </w:rPr>
            </w:pPr>
            <w:r>
              <w:rPr>
                <w:rFonts w:ascii="Calibri" w:hAnsi="Calibri"/>
              </w:rPr>
              <w:t xml:space="preserve">Tutor catch up </w:t>
            </w:r>
          </w:p>
          <w:p w14:paraId="4680B8F1" w14:textId="77777777" w:rsidR="00A62C3F" w:rsidRDefault="00A62C3F" w:rsidP="00742EB0">
            <w:pPr>
              <w:rPr>
                <w:rFonts w:ascii="Calibri" w:hAnsi="Calibri"/>
              </w:rPr>
            </w:pPr>
          </w:p>
        </w:tc>
      </w:tr>
      <w:tr w:rsidR="00A62C3F" w14:paraId="7ED29186" w14:textId="77777777" w:rsidTr="00A62C3F">
        <w:tc>
          <w:tcPr>
            <w:tcW w:w="2093" w:type="dxa"/>
          </w:tcPr>
          <w:p w14:paraId="6AFC668F" w14:textId="77777777" w:rsidR="00A62C3F" w:rsidRDefault="00A62C3F" w:rsidP="00A62C3F">
            <w:pPr>
              <w:jc w:val="center"/>
              <w:rPr>
                <w:rFonts w:ascii="Calibri" w:hAnsi="Calibri"/>
              </w:rPr>
            </w:pPr>
          </w:p>
          <w:p w14:paraId="6FF76D17" w14:textId="77777777" w:rsidR="00A62C3F" w:rsidRDefault="00A62C3F" w:rsidP="00A62C3F">
            <w:pPr>
              <w:jc w:val="center"/>
              <w:rPr>
                <w:rFonts w:ascii="Calibri" w:hAnsi="Calibri"/>
              </w:rPr>
            </w:pPr>
            <w:r>
              <w:rPr>
                <w:rFonts w:ascii="Calibri" w:hAnsi="Calibri"/>
              </w:rPr>
              <w:t>Level Two</w:t>
            </w:r>
          </w:p>
          <w:p w14:paraId="0220EFFD" w14:textId="77777777" w:rsidR="00A62C3F" w:rsidRDefault="00A62C3F" w:rsidP="00A62C3F">
            <w:pPr>
              <w:jc w:val="center"/>
              <w:rPr>
                <w:rFonts w:ascii="Calibri" w:hAnsi="Calibri"/>
              </w:rPr>
            </w:pPr>
          </w:p>
        </w:tc>
        <w:tc>
          <w:tcPr>
            <w:tcW w:w="6423" w:type="dxa"/>
          </w:tcPr>
          <w:p w14:paraId="44A36E4A" w14:textId="77777777" w:rsidR="00A62C3F" w:rsidRDefault="00A62C3F" w:rsidP="00742EB0">
            <w:pPr>
              <w:rPr>
                <w:rFonts w:ascii="Calibri" w:hAnsi="Calibri"/>
              </w:rPr>
            </w:pPr>
          </w:p>
          <w:p w14:paraId="4CCADB42" w14:textId="77777777" w:rsidR="00A62C3F" w:rsidRDefault="00A62C3F" w:rsidP="00742EB0">
            <w:pPr>
              <w:rPr>
                <w:rFonts w:ascii="Calibri" w:hAnsi="Calibri"/>
              </w:rPr>
            </w:pPr>
            <w:r>
              <w:rPr>
                <w:rFonts w:ascii="Calibri" w:hAnsi="Calibri"/>
              </w:rPr>
              <w:t>Extra time sanction (1415-1500 following day)</w:t>
            </w:r>
          </w:p>
          <w:p w14:paraId="1D4A63AC" w14:textId="77777777" w:rsidR="00A62C3F" w:rsidRDefault="00A62C3F" w:rsidP="00742EB0">
            <w:pPr>
              <w:rPr>
                <w:rFonts w:ascii="Calibri" w:hAnsi="Calibri"/>
                <w:i/>
              </w:rPr>
            </w:pPr>
            <w:r w:rsidRPr="00A62C3F">
              <w:rPr>
                <w:rFonts w:ascii="Calibri" w:hAnsi="Calibri"/>
                <w:i/>
              </w:rPr>
              <w:t xml:space="preserve">Parents and carers will receive </w:t>
            </w:r>
            <w:r>
              <w:rPr>
                <w:rFonts w:ascii="Calibri" w:hAnsi="Calibri"/>
                <w:i/>
              </w:rPr>
              <w:t>24-hours notice</w:t>
            </w:r>
          </w:p>
          <w:p w14:paraId="49DE7827" w14:textId="77777777" w:rsidR="00A62C3F" w:rsidRPr="00A62C3F" w:rsidRDefault="00A62C3F" w:rsidP="00742EB0">
            <w:pPr>
              <w:rPr>
                <w:rFonts w:ascii="Calibri" w:hAnsi="Calibri"/>
              </w:rPr>
            </w:pPr>
            <w:r>
              <w:rPr>
                <w:rFonts w:ascii="Calibri" w:hAnsi="Calibri"/>
              </w:rPr>
              <w:t>Family Meeting (parents/carers, pupil and personal tutor)</w:t>
            </w:r>
          </w:p>
          <w:p w14:paraId="76B4529F" w14:textId="77777777" w:rsidR="00A62C3F" w:rsidRDefault="00A62C3F" w:rsidP="00742EB0">
            <w:pPr>
              <w:rPr>
                <w:rFonts w:ascii="Calibri" w:hAnsi="Calibri"/>
              </w:rPr>
            </w:pPr>
          </w:p>
        </w:tc>
      </w:tr>
      <w:tr w:rsidR="00A62C3F" w14:paraId="16EEF648" w14:textId="77777777" w:rsidTr="00A62C3F">
        <w:tc>
          <w:tcPr>
            <w:tcW w:w="2093" w:type="dxa"/>
          </w:tcPr>
          <w:p w14:paraId="6F25B3F1" w14:textId="77777777" w:rsidR="00A62C3F" w:rsidRDefault="00A62C3F" w:rsidP="00A62C3F">
            <w:pPr>
              <w:jc w:val="center"/>
              <w:rPr>
                <w:rFonts w:ascii="Calibri" w:hAnsi="Calibri"/>
              </w:rPr>
            </w:pPr>
          </w:p>
          <w:p w14:paraId="147524E8" w14:textId="77777777" w:rsidR="00A62C3F" w:rsidRDefault="00A62C3F" w:rsidP="00A62C3F">
            <w:pPr>
              <w:jc w:val="center"/>
              <w:rPr>
                <w:rFonts w:ascii="Calibri" w:hAnsi="Calibri"/>
              </w:rPr>
            </w:pPr>
            <w:r>
              <w:rPr>
                <w:rFonts w:ascii="Calibri" w:hAnsi="Calibri"/>
              </w:rPr>
              <w:t>Level Three</w:t>
            </w:r>
          </w:p>
          <w:p w14:paraId="6D159199" w14:textId="77777777" w:rsidR="00A62C3F" w:rsidRDefault="00A62C3F" w:rsidP="00A62C3F">
            <w:pPr>
              <w:jc w:val="center"/>
              <w:rPr>
                <w:rFonts w:ascii="Calibri" w:hAnsi="Calibri"/>
              </w:rPr>
            </w:pPr>
          </w:p>
        </w:tc>
        <w:tc>
          <w:tcPr>
            <w:tcW w:w="6423" w:type="dxa"/>
          </w:tcPr>
          <w:p w14:paraId="6F7F990F" w14:textId="77777777" w:rsidR="00A62C3F" w:rsidRDefault="00A62C3F" w:rsidP="00742EB0">
            <w:pPr>
              <w:rPr>
                <w:rFonts w:ascii="Calibri" w:hAnsi="Calibri"/>
              </w:rPr>
            </w:pPr>
          </w:p>
          <w:p w14:paraId="0D1FC5AB" w14:textId="77777777" w:rsidR="00A62C3F" w:rsidRDefault="00A62C3F" w:rsidP="00742EB0">
            <w:pPr>
              <w:rPr>
                <w:rFonts w:ascii="Calibri" w:hAnsi="Calibri"/>
              </w:rPr>
            </w:pPr>
            <w:r>
              <w:rPr>
                <w:rFonts w:ascii="Calibri" w:hAnsi="Calibri"/>
              </w:rPr>
              <w:t>Restructured timetable (on-site, time-bonded and reviewed)</w:t>
            </w:r>
          </w:p>
        </w:tc>
      </w:tr>
    </w:tbl>
    <w:p w14:paraId="686AF4BB" w14:textId="77777777" w:rsidR="00CF090C" w:rsidRDefault="00CF090C" w:rsidP="00742EB0">
      <w:pPr>
        <w:rPr>
          <w:rFonts w:ascii="Calibri" w:hAnsi="Calibri"/>
        </w:rPr>
      </w:pPr>
    </w:p>
    <w:p w14:paraId="6A3B9C32" w14:textId="77777777" w:rsidR="00D43D41" w:rsidRDefault="00D43D41" w:rsidP="00D43D41">
      <w:pPr>
        <w:rPr>
          <w:rFonts w:ascii="Calibri" w:hAnsi="Calibri"/>
        </w:rPr>
      </w:pPr>
      <w:r>
        <w:rPr>
          <w:rFonts w:ascii="Calibri" w:hAnsi="Calibri"/>
        </w:rPr>
        <w:t xml:space="preserve">Parents and carers are </w:t>
      </w:r>
      <w:r w:rsidR="00F84454">
        <w:rPr>
          <w:rFonts w:ascii="Calibri" w:hAnsi="Calibri"/>
        </w:rPr>
        <w:t>required</w:t>
      </w:r>
      <w:r>
        <w:rPr>
          <w:rFonts w:ascii="Calibri" w:hAnsi="Calibri"/>
        </w:rPr>
        <w:t xml:space="preserve"> to </w:t>
      </w:r>
      <w:r w:rsidR="0021749F">
        <w:rPr>
          <w:rFonts w:ascii="Calibri" w:hAnsi="Calibri"/>
        </w:rPr>
        <w:t>attend an initial admissions meeting where this positive behaviour policy will be shared with them.</w:t>
      </w:r>
    </w:p>
    <w:p w14:paraId="0BE42A72" w14:textId="77777777" w:rsidR="00D43D41" w:rsidRDefault="00D43D41" w:rsidP="00D43D41">
      <w:pPr>
        <w:rPr>
          <w:rFonts w:ascii="Calibri" w:hAnsi="Calibri"/>
        </w:rPr>
      </w:pPr>
    </w:p>
    <w:p w14:paraId="4B3D09B1" w14:textId="77777777" w:rsidR="00D43D41" w:rsidRDefault="00D43D41" w:rsidP="00D43D41">
      <w:pPr>
        <w:rPr>
          <w:rFonts w:ascii="Calibri" w:hAnsi="Calibri"/>
        </w:rPr>
      </w:pPr>
      <w:r>
        <w:rPr>
          <w:rFonts w:ascii="Calibri" w:hAnsi="Calibri"/>
        </w:rPr>
        <w:t>Personal tutors will inform parents and carers of any concerns they have regarding a pupil’s behaviour or welfare; there is an expectation that parents and carers will be available to meet with personal tutors to discuss concerns if necessary.</w:t>
      </w:r>
    </w:p>
    <w:p w14:paraId="7FA9A091" w14:textId="77777777" w:rsidR="00D43D41" w:rsidRDefault="00D43D41" w:rsidP="00742EB0">
      <w:pPr>
        <w:rPr>
          <w:rFonts w:ascii="Calibri" w:hAnsi="Calibri"/>
        </w:rPr>
      </w:pPr>
    </w:p>
    <w:p w14:paraId="2981CFA4" w14:textId="77777777" w:rsidR="00CF090C" w:rsidRDefault="00A62C3F" w:rsidP="00742EB0">
      <w:pPr>
        <w:rPr>
          <w:rFonts w:ascii="Calibri" w:hAnsi="Calibri"/>
        </w:rPr>
      </w:pPr>
      <w:r>
        <w:rPr>
          <w:rFonts w:ascii="Calibri" w:hAnsi="Calibri"/>
        </w:rPr>
        <w:t xml:space="preserve">It is </w:t>
      </w:r>
      <w:r w:rsidR="00D43D41">
        <w:rPr>
          <w:rFonts w:ascii="Calibri" w:hAnsi="Calibri"/>
        </w:rPr>
        <w:t>expected</w:t>
      </w:r>
      <w:r>
        <w:rPr>
          <w:rFonts w:ascii="Calibri" w:hAnsi="Calibri"/>
        </w:rPr>
        <w:t xml:space="preserve"> that most behaviour can be challenged and managed at level on</w:t>
      </w:r>
      <w:r w:rsidR="006C6A2A">
        <w:rPr>
          <w:rFonts w:ascii="Calibri" w:hAnsi="Calibri"/>
        </w:rPr>
        <w:t>e or two by the personal tutor;</w:t>
      </w:r>
      <w:r>
        <w:rPr>
          <w:rFonts w:ascii="Calibri" w:hAnsi="Calibri"/>
        </w:rPr>
        <w:t xml:space="preserve"> </w:t>
      </w:r>
      <w:r w:rsidR="006C6A2A">
        <w:rPr>
          <w:rFonts w:ascii="Calibri" w:hAnsi="Calibri"/>
        </w:rPr>
        <w:t>l</w:t>
      </w:r>
      <w:r>
        <w:rPr>
          <w:rFonts w:ascii="Calibri" w:hAnsi="Calibri"/>
        </w:rPr>
        <w:t>evel three sanctions will be imposed in conjunction with a member of the senior leadership team.</w:t>
      </w:r>
    </w:p>
    <w:p w14:paraId="74078EE2" w14:textId="77777777" w:rsidR="006C6A2A" w:rsidRDefault="006C6A2A" w:rsidP="00742EB0">
      <w:pPr>
        <w:rPr>
          <w:rFonts w:ascii="Calibri" w:hAnsi="Calibri"/>
        </w:rPr>
      </w:pPr>
    </w:p>
    <w:p w14:paraId="610158CE" w14:textId="77777777" w:rsidR="006C6A2A" w:rsidRDefault="006C6A2A" w:rsidP="00742EB0">
      <w:pPr>
        <w:rPr>
          <w:rFonts w:ascii="Calibri" w:hAnsi="Calibri"/>
        </w:rPr>
      </w:pPr>
      <w:r>
        <w:rPr>
          <w:rFonts w:ascii="Calibri" w:hAnsi="Calibri"/>
        </w:rPr>
        <w:t xml:space="preserve">In cases of extreme and persistent negative behaviour the Headteacher reserves the right to exclude a pupil from </w:t>
      </w:r>
      <w:r w:rsidR="00F76B97">
        <w:rPr>
          <w:rFonts w:ascii="Calibri" w:hAnsi="Calibri"/>
        </w:rPr>
        <w:t>the school</w:t>
      </w:r>
      <w:r>
        <w:rPr>
          <w:rFonts w:ascii="Calibri" w:hAnsi="Calibri"/>
        </w:rPr>
        <w:t xml:space="preserve">.  A pupil may be excluded for one or more fixed-term periods for up to </w:t>
      </w:r>
      <w:r w:rsidR="004F548F">
        <w:rPr>
          <w:rFonts w:ascii="Calibri" w:hAnsi="Calibri"/>
        </w:rPr>
        <w:t>45-days in any one school year.  In extreme circumstances the Headteacher reserves the right to permanently exclude a pupil.</w:t>
      </w:r>
    </w:p>
    <w:p w14:paraId="0BB8B579" w14:textId="77777777" w:rsidR="00A62C3F" w:rsidRDefault="00A62C3F" w:rsidP="00742EB0">
      <w:pPr>
        <w:rPr>
          <w:rFonts w:ascii="Calibri" w:hAnsi="Calibri"/>
        </w:rPr>
      </w:pPr>
    </w:p>
    <w:p w14:paraId="4816A63E" w14:textId="77777777" w:rsidR="00A62C3F" w:rsidRPr="003D0457" w:rsidRDefault="003D0457" w:rsidP="00742EB0">
      <w:pPr>
        <w:rPr>
          <w:rFonts w:ascii="Calibri" w:hAnsi="Calibri"/>
          <w:b/>
        </w:rPr>
      </w:pPr>
      <w:r w:rsidRPr="003D0457">
        <w:rPr>
          <w:rFonts w:ascii="Calibri" w:hAnsi="Calibri"/>
          <w:b/>
        </w:rPr>
        <w:t>Behaviours</w:t>
      </w:r>
      <w:r w:rsidR="008E51C5">
        <w:rPr>
          <w:rFonts w:ascii="Calibri" w:hAnsi="Calibri"/>
          <w:b/>
        </w:rPr>
        <w:t xml:space="preserve"> likely to lead to </w:t>
      </w:r>
      <w:r w:rsidR="00FA18E2">
        <w:rPr>
          <w:rFonts w:ascii="Calibri" w:hAnsi="Calibri"/>
          <w:b/>
        </w:rPr>
        <w:t xml:space="preserve">further </w:t>
      </w:r>
      <w:r w:rsidR="008E51C5">
        <w:rPr>
          <w:rFonts w:ascii="Calibri" w:hAnsi="Calibri"/>
          <w:b/>
        </w:rPr>
        <w:t>sanctions:</w:t>
      </w:r>
    </w:p>
    <w:p w14:paraId="27F476B6" w14:textId="77777777" w:rsidR="003D0457" w:rsidRDefault="003D0457" w:rsidP="00742EB0">
      <w:pPr>
        <w:rPr>
          <w:rFonts w:ascii="Calibri" w:hAnsi="Calibri"/>
        </w:rPr>
      </w:pPr>
    </w:p>
    <w:p w14:paraId="687AE3F4" w14:textId="77777777" w:rsidR="003D0457" w:rsidRDefault="003D0457" w:rsidP="003D0457">
      <w:pPr>
        <w:pStyle w:val="ListParagraph"/>
        <w:numPr>
          <w:ilvl w:val="0"/>
          <w:numId w:val="41"/>
        </w:numPr>
        <w:rPr>
          <w:rFonts w:ascii="Calibri" w:hAnsi="Calibri"/>
        </w:rPr>
      </w:pPr>
      <w:r>
        <w:rPr>
          <w:rFonts w:ascii="Calibri" w:hAnsi="Calibri"/>
        </w:rPr>
        <w:t>Threats or actual physical violence towards pupils, staff or visitors</w:t>
      </w:r>
    </w:p>
    <w:p w14:paraId="4D87FE8D" w14:textId="77777777" w:rsidR="003D0457" w:rsidRDefault="003D0457" w:rsidP="003D0457">
      <w:pPr>
        <w:pStyle w:val="ListParagraph"/>
        <w:numPr>
          <w:ilvl w:val="0"/>
          <w:numId w:val="41"/>
        </w:numPr>
        <w:rPr>
          <w:rFonts w:ascii="Calibri" w:hAnsi="Calibri"/>
        </w:rPr>
      </w:pPr>
      <w:r>
        <w:rPr>
          <w:rFonts w:ascii="Calibri" w:hAnsi="Calibri"/>
        </w:rPr>
        <w:t>Directed verbal abuse towards pupils, staff or visitors</w:t>
      </w:r>
    </w:p>
    <w:p w14:paraId="753D4B2D" w14:textId="77777777" w:rsidR="003D0457" w:rsidRDefault="003D0457" w:rsidP="003D0457">
      <w:pPr>
        <w:pStyle w:val="ListParagraph"/>
        <w:numPr>
          <w:ilvl w:val="0"/>
          <w:numId w:val="41"/>
        </w:numPr>
        <w:rPr>
          <w:rFonts w:ascii="Calibri" w:hAnsi="Calibri"/>
        </w:rPr>
      </w:pPr>
      <w:r>
        <w:rPr>
          <w:rFonts w:ascii="Calibri" w:hAnsi="Calibri"/>
        </w:rPr>
        <w:t>Persistent</w:t>
      </w:r>
      <w:r w:rsidR="00D43D41">
        <w:rPr>
          <w:rFonts w:ascii="Calibri" w:hAnsi="Calibri"/>
        </w:rPr>
        <w:t xml:space="preserve"> and aggressive</w:t>
      </w:r>
      <w:r>
        <w:rPr>
          <w:rFonts w:ascii="Calibri" w:hAnsi="Calibri"/>
        </w:rPr>
        <w:t xml:space="preserve"> refusal to follow instructions</w:t>
      </w:r>
    </w:p>
    <w:p w14:paraId="4B79E306" w14:textId="77777777" w:rsidR="003D0457" w:rsidRDefault="003D0457" w:rsidP="003D0457">
      <w:pPr>
        <w:pStyle w:val="ListParagraph"/>
        <w:numPr>
          <w:ilvl w:val="0"/>
          <w:numId w:val="41"/>
        </w:numPr>
        <w:rPr>
          <w:rFonts w:ascii="Calibri" w:hAnsi="Calibri"/>
        </w:rPr>
      </w:pPr>
      <w:r>
        <w:rPr>
          <w:rFonts w:ascii="Calibri" w:hAnsi="Calibri"/>
        </w:rPr>
        <w:t>Deliberate damage to property</w:t>
      </w:r>
    </w:p>
    <w:p w14:paraId="1E0749C1" w14:textId="77777777" w:rsidR="0021749F" w:rsidRDefault="0021749F" w:rsidP="0021749F">
      <w:pPr>
        <w:rPr>
          <w:rFonts w:ascii="Calibri" w:hAnsi="Calibri"/>
        </w:rPr>
      </w:pPr>
    </w:p>
    <w:p w14:paraId="18A52C29" w14:textId="27888CEB" w:rsidR="008E51C5" w:rsidRDefault="00B93C20" w:rsidP="0021749F">
      <w:pPr>
        <w:rPr>
          <w:rFonts w:ascii="Calibri" w:hAnsi="Calibri"/>
        </w:rPr>
      </w:pPr>
      <w:proofErr w:type="gramStart"/>
      <w:r>
        <w:rPr>
          <w:rFonts w:ascii="Calibri" w:hAnsi="Calibri"/>
        </w:rPr>
        <w:t>When</w:t>
      </w:r>
      <w:r w:rsidR="0021749F">
        <w:rPr>
          <w:rFonts w:ascii="Calibri" w:hAnsi="Calibri"/>
        </w:rPr>
        <w:t xml:space="preserve"> returning to </w:t>
      </w:r>
      <w:r w:rsidR="00F76B97">
        <w:rPr>
          <w:rFonts w:ascii="Calibri" w:hAnsi="Calibri"/>
        </w:rPr>
        <w:t>the school</w:t>
      </w:r>
      <w:r w:rsidR="0021749F">
        <w:rPr>
          <w:rFonts w:ascii="Calibri" w:hAnsi="Calibri"/>
        </w:rPr>
        <w:t xml:space="preserve"> following a f</w:t>
      </w:r>
      <w:r>
        <w:rPr>
          <w:rFonts w:ascii="Calibri" w:hAnsi="Calibri"/>
        </w:rPr>
        <w:t>ixed-term exclusion parents/</w:t>
      </w:r>
      <w:bookmarkStart w:id="0" w:name="_GoBack"/>
      <w:bookmarkEnd w:id="0"/>
      <w:r w:rsidR="0021749F">
        <w:rPr>
          <w:rFonts w:ascii="Calibri" w:hAnsi="Calibri"/>
        </w:rPr>
        <w:t>carers are required</w:t>
      </w:r>
      <w:r w:rsidR="005A4F1B">
        <w:rPr>
          <w:rFonts w:ascii="Calibri" w:hAnsi="Calibri"/>
        </w:rPr>
        <w:t xml:space="preserve"> to attend a</w:t>
      </w:r>
      <w:r w:rsidR="0021749F">
        <w:rPr>
          <w:rFonts w:ascii="Calibri" w:hAnsi="Calibri"/>
        </w:rPr>
        <w:t xml:space="preserve"> reintegration meeting.</w:t>
      </w:r>
      <w:proofErr w:type="gramEnd"/>
      <w:r w:rsidR="0021749F">
        <w:rPr>
          <w:rFonts w:ascii="Calibri" w:hAnsi="Calibri"/>
        </w:rPr>
        <w:t xml:space="preserve">  This meeting will, if necessary, involve the formulation of a risk assessment and a review of tracker beh</w:t>
      </w:r>
      <w:r w:rsidR="005A4F1B">
        <w:rPr>
          <w:rFonts w:ascii="Calibri" w:hAnsi="Calibri"/>
        </w:rPr>
        <w:t xml:space="preserve">aviour targets.  </w:t>
      </w:r>
    </w:p>
    <w:p w14:paraId="139BD978" w14:textId="77777777" w:rsidR="008E51C5" w:rsidRDefault="008E51C5" w:rsidP="0021749F">
      <w:pPr>
        <w:rPr>
          <w:rFonts w:ascii="Calibri" w:hAnsi="Calibri"/>
        </w:rPr>
      </w:pPr>
    </w:p>
    <w:p w14:paraId="5CF28963" w14:textId="77777777" w:rsidR="008E51C5" w:rsidRDefault="008E51C5" w:rsidP="0021749F">
      <w:pPr>
        <w:rPr>
          <w:rFonts w:ascii="Calibri" w:hAnsi="Calibri"/>
        </w:rPr>
      </w:pPr>
    </w:p>
    <w:p w14:paraId="5F8D8F07" w14:textId="77777777" w:rsidR="008E51C5" w:rsidRDefault="008E51C5" w:rsidP="0021749F">
      <w:pPr>
        <w:rPr>
          <w:rFonts w:ascii="Calibri" w:hAnsi="Calibri"/>
        </w:rPr>
      </w:pPr>
    </w:p>
    <w:p w14:paraId="54B4E73E" w14:textId="77777777" w:rsidR="008E51C5" w:rsidRDefault="008E51C5" w:rsidP="0021749F">
      <w:pPr>
        <w:rPr>
          <w:rFonts w:ascii="Calibri" w:hAnsi="Calibri"/>
        </w:rPr>
      </w:pPr>
    </w:p>
    <w:p w14:paraId="3B181E59" w14:textId="77777777" w:rsidR="00BE112E" w:rsidRDefault="00BE112E" w:rsidP="0021749F">
      <w:pPr>
        <w:rPr>
          <w:rFonts w:ascii="Calibri" w:hAnsi="Calibri"/>
        </w:rPr>
      </w:pPr>
    </w:p>
    <w:p w14:paraId="27511A98" w14:textId="77777777" w:rsidR="00BE112E" w:rsidRDefault="00BE112E" w:rsidP="0021749F">
      <w:pPr>
        <w:rPr>
          <w:rFonts w:ascii="Calibri" w:hAnsi="Calibri"/>
        </w:rPr>
      </w:pPr>
    </w:p>
    <w:p w14:paraId="6D760006" w14:textId="77777777" w:rsidR="00BE112E" w:rsidRDefault="00BE112E" w:rsidP="0021749F">
      <w:pPr>
        <w:rPr>
          <w:rFonts w:ascii="Calibri" w:hAnsi="Calibri"/>
        </w:rPr>
      </w:pPr>
    </w:p>
    <w:p w14:paraId="62EBD8F8" w14:textId="77777777" w:rsidR="00BE112E" w:rsidRDefault="00BE112E" w:rsidP="0021749F">
      <w:pPr>
        <w:rPr>
          <w:rFonts w:ascii="Calibri" w:hAnsi="Calibri"/>
        </w:rPr>
      </w:pPr>
    </w:p>
    <w:p w14:paraId="0CEF866D" w14:textId="77777777" w:rsidR="0021749F" w:rsidRPr="0021749F" w:rsidRDefault="005A4F1B" w:rsidP="0021749F">
      <w:pPr>
        <w:rPr>
          <w:rFonts w:ascii="Calibri" w:hAnsi="Calibri"/>
        </w:rPr>
      </w:pPr>
      <w:r>
        <w:rPr>
          <w:rFonts w:ascii="Calibri" w:hAnsi="Calibri"/>
        </w:rPr>
        <w:t>Additionally this process</w:t>
      </w:r>
      <w:r w:rsidR="0021749F">
        <w:rPr>
          <w:rFonts w:ascii="Calibri" w:hAnsi="Calibri"/>
        </w:rPr>
        <w:t xml:space="preserve"> may offer </w:t>
      </w:r>
      <w:r>
        <w:rPr>
          <w:rFonts w:ascii="Calibri" w:hAnsi="Calibri"/>
        </w:rPr>
        <w:t>the</w:t>
      </w:r>
      <w:r w:rsidR="0021749F">
        <w:rPr>
          <w:rFonts w:ascii="Calibri" w:hAnsi="Calibri"/>
        </w:rPr>
        <w:t xml:space="preserve"> opportunity </w:t>
      </w:r>
      <w:r>
        <w:rPr>
          <w:rFonts w:ascii="Calibri" w:hAnsi="Calibri"/>
        </w:rPr>
        <w:t>of a</w:t>
      </w:r>
      <w:r w:rsidR="0021749F">
        <w:rPr>
          <w:rFonts w:ascii="Calibri" w:hAnsi="Calibri"/>
        </w:rPr>
        <w:t xml:space="preserve"> restorative</w:t>
      </w:r>
      <w:r>
        <w:rPr>
          <w:rFonts w:ascii="Calibri" w:hAnsi="Calibri"/>
        </w:rPr>
        <w:t>,</w:t>
      </w:r>
      <w:r w:rsidR="0021749F">
        <w:rPr>
          <w:rFonts w:ascii="Calibri" w:hAnsi="Calibri"/>
        </w:rPr>
        <w:t xml:space="preserve"> </w:t>
      </w:r>
      <w:r>
        <w:rPr>
          <w:rFonts w:ascii="Calibri" w:hAnsi="Calibri"/>
        </w:rPr>
        <w:t>face-to-face, meeting between concerned parties.</w:t>
      </w:r>
    </w:p>
    <w:p w14:paraId="5C04BF64" w14:textId="77777777" w:rsidR="003D0457" w:rsidRDefault="003D0457" w:rsidP="003D0457">
      <w:pPr>
        <w:rPr>
          <w:rFonts w:ascii="Calibri" w:hAnsi="Calibri"/>
        </w:rPr>
      </w:pPr>
    </w:p>
    <w:p w14:paraId="3D2F3738" w14:textId="77777777" w:rsidR="003D0457" w:rsidRPr="003D0457" w:rsidRDefault="003D0457" w:rsidP="003D0457">
      <w:pPr>
        <w:rPr>
          <w:rFonts w:ascii="Calibri" w:hAnsi="Calibri"/>
          <w:b/>
        </w:rPr>
      </w:pPr>
      <w:r w:rsidRPr="003D0457">
        <w:rPr>
          <w:rFonts w:ascii="Calibri" w:hAnsi="Calibri"/>
          <w:b/>
        </w:rPr>
        <w:t>Searching and confiscation</w:t>
      </w:r>
    </w:p>
    <w:p w14:paraId="57663BA8" w14:textId="77777777" w:rsidR="003D0457" w:rsidRDefault="003D0457" w:rsidP="003D0457">
      <w:pPr>
        <w:rPr>
          <w:rFonts w:ascii="Calibri" w:hAnsi="Calibri"/>
        </w:rPr>
      </w:pPr>
    </w:p>
    <w:p w14:paraId="080B6D7B" w14:textId="77777777" w:rsidR="003D0457" w:rsidRPr="0098040F" w:rsidRDefault="003D0457" w:rsidP="003D0457">
      <w:pPr>
        <w:rPr>
          <w:rFonts w:ascii="Calibri" w:hAnsi="Calibri"/>
        </w:rPr>
      </w:pPr>
      <w:r>
        <w:rPr>
          <w:rFonts w:ascii="Calibri" w:hAnsi="Calibri"/>
        </w:rPr>
        <w:t>School staff can search pupils for any item if the pupil agrees</w:t>
      </w:r>
      <w:r w:rsidR="00ED72A4">
        <w:rPr>
          <w:rFonts w:ascii="Calibri" w:hAnsi="Calibri"/>
        </w:rPr>
        <w:t xml:space="preserve"> to be searched</w:t>
      </w:r>
      <w:r>
        <w:rPr>
          <w:rFonts w:ascii="Calibri" w:hAnsi="Calibri"/>
        </w:rPr>
        <w:t>.  The Headteacher (and senior staff specifically authorised by the Headteacher) has a statutory power to search pupils or their possessions without consent if they believe that the p</w:t>
      </w:r>
      <w:r w:rsidR="0098040F">
        <w:rPr>
          <w:rFonts w:ascii="Calibri" w:hAnsi="Calibri"/>
        </w:rPr>
        <w:t>upil may have a prohibited item.</w:t>
      </w:r>
    </w:p>
    <w:p w14:paraId="3973CC2B" w14:textId="77777777" w:rsidR="003D0457" w:rsidRDefault="003D0457" w:rsidP="003D0457">
      <w:pPr>
        <w:rPr>
          <w:rFonts w:ascii="Calibri" w:hAnsi="Calibri"/>
          <w:b/>
        </w:rPr>
      </w:pPr>
    </w:p>
    <w:p w14:paraId="2A6C6836" w14:textId="77777777" w:rsidR="00D43D41" w:rsidRPr="005A4F1B" w:rsidRDefault="0098040F" w:rsidP="003D0457">
      <w:pPr>
        <w:rPr>
          <w:rFonts w:ascii="Calibri" w:hAnsi="Calibri"/>
        </w:rPr>
      </w:pPr>
      <w:r>
        <w:rPr>
          <w:rFonts w:ascii="Calibri" w:hAnsi="Calibri"/>
        </w:rPr>
        <w:t xml:space="preserve">To minimise the likelihood of search or confiscation all pupils are </w:t>
      </w:r>
      <w:r w:rsidR="00061BE8">
        <w:rPr>
          <w:rFonts w:ascii="Calibri" w:hAnsi="Calibri"/>
        </w:rPr>
        <w:t xml:space="preserve">required to leave personal belongings and outdoor coats in a secure </w:t>
      </w:r>
      <w:r w:rsidR="00BE112E">
        <w:rPr>
          <w:rFonts w:ascii="Calibri" w:hAnsi="Calibri"/>
        </w:rPr>
        <w:t>locker</w:t>
      </w:r>
      <w:r w:rsidR="00061BE8">
        <w:rPr>
          <w:rFonts w:ascii="Calibri" w:hAnsi="Calibri"/>
        </w:rPr>
        <w:t xml:space="preserve"> at the start of the day; access to these items is not </w:t>
      </w:r>
      <w:r w:rsidR="004F548F">
        <w:rPr>
          <w:rFonts w:ascii="Calibri" w:hAnsi="Calibri"/>
        </w:rPr>
        <w:t>allowed</w:t>
      </w:r>
      <w:r w:rsidR="00061BE8">
        <w:rPr>
          <w:rFonts w:ascii="Calibri" w:hAnsi="Calibri"/>
        </w:rPr>
        <w:t xml:space="preserve"> during the school day.</w:t>
      </w:r>
    </w:p>
    <w:p w14:paraId="1BE6AA40" w14:textId="77777777" w:rsidR="00D43D41" w:rsidRDefault="00D43D41" w:rsidP="003D0457">
      <w:pPr>
        <w:rPr>
          <w:rFonts w:ascii="Calibri" w:hAnsi="Calibri"/>
          <w:b/>
        </w:rPr>
      </w:pPr>
    </w:p>
    <w:p w14:paraId="7B1E096D" w14:textId="77777777" w:rsidR="00D43D41" w:rsidRDefault="00D43D41" w:rsidP="003D0457">
      <w:pPr>
        <w:rPr>
          <w:rFonts w:ascii="Calibri" w:hAnsi="Calibri"/>
          <w:b/>
        </w:rPr>
      </w:pPr>
    </w:p>
    <w:p w14:paraId="4A5C92EF" w14:textId="77777777" w:rsidR="003D0457" w:rsidRPr="003D0457" w:rsidRDefault="003D0457" w:rsidP="003D0457">
      <w:pPr>
        <w:rPr>
          <w:rFonts w:ascii="Calibri" w:hAnsi="Calibri"/>
          <w:b/>
        </w:rPr>
      </w:pPr>
      <w:r w:rsidRPr="003D0457">
        <w:rPr>
          <w:rFonts w:ascii="Calibri" w:hAnsi="Calibri"/>
          <w:b/>
        </w:rPr>
        <w:t>Prohibited items</w:t>
      </w:r>
    </w:p>
    <w:p w14:paraId="5C7DA9DF" w14:textId="77777777" w:rsidR="003D0457" w:rsidRDefault="003D0457" w:rsidP="003D0457">
      <w:pPr>
        <w:rPr>
          <w:rFonts w:ascii="Calibri" w:hAnsi="Calibri"/>
        </w:rPr>
      </w:pPr>
    </w:p>
    <w:p w14:paraId="5BEAC20D" w14:textId="77777777" w:rsidR="003D0457" w:rsidRDefault="003D0457" w:rsidP="003D0457">
      <w:pPr>
        <w:pStyle w:val="ListParagraph"/>
        <w:numPr>
          <w:ilvl w:val="0"/>
          <w:numId w:val="42"/>
        </w:numPr>
        <w:rPr>
          <w:rFonts w:ascii="Calibri" w:hAnsi="Calibri"/>
        </w:rPr>
      </w:pPr>
      <w:r>
        <w:rPr>
          <w:rFonts w:ascii="Calibri" w:hAnsi="Calibri"/>
        </w:rPr>
        <w:t>Knives</w:t>
      </w:r>
      <w:r w:rsidR="00C83120">
        <w:rPr>
          <w:rFonts w:ascii="Calibri" w:hAnsi="Calibri"/>
        </w:rPr>
        <w:t>, bladed instruments</w:t>
      </w:r>
      <w:r>
        <w:rPr>
          <w:rFonts w:ascii="Calibri" w:hAnsi="Calibri"/>
        </w:rPr>
        <w:t xml:space="preserve"> or other weapons</w:t>
      </w:r>
    </w:p>
    <w:p w14:paraId="58235818" w14:textId="77777777" w:rsidR="00061BE8" w:rsidRDefault="00061BE8" w:rsidP="003D0457">
      <w:pPr>
        <w:pStyle w:val="ListParagraph"/>
        <w:numPr>
          <w:ilvl w:val="0"/>
          <w:numId w:val="42"/>
        </w:numPr>
        <w:rPr>
          <w:rFonts w:ascii="Calibri" w:hAnsi="Calibri"/>
        </w:rPr>
      </w:pPr>
      <w:r>
        <w:rPr>
          <w:rFonts w:ascii="Calibri" w:hAnsi="Calibri"/>
        </w:rPr>
        <w:t>Cigarette lighters, matches or gas lighters</w:t>
      </w:r>
    </w:p>
    <w:p w14:paraId="5EF775B8" w14:textId="77777777" w:rsidR="003D0457" w:rsidRDefault="003D0457" w:rsidP="003D0457">
      <w:pPr>
        <w:pStyle w:val="ListParagraph"/>
        <w:numPr>
          <w:ilvl w:val="0"/>
          <w:numId w:val="42"/>
        </w:numPr>
        <w:rPr>
          <w:rFonts w:ascii="Calibri" w:hAnsi="Calibri"/>
        </w:rPr>
      </w:pPr>
      <w:r>
        <w:rPr>
          <w:rFonts w:ascii="Calibri" w:hAnsi="Calibri"/>
        </w:rPr>
        <w:t>Alcohol</w:t>
      </w:r>
    </w:p>
    <w:p w14:paraId="566C0E5A" w14:textId="77777777" w:rsidR="003D0457" w:rsidRDefault="003D0457" w:rsidP="003D0457">
      <w:pPr>
        <w:pStyle w:val="ListParagraph"/>
        <w:numPr>
          <w:ilvl w:val="0"/>
          <w:numId w:val="42"/>
        </w:numPr>
        <w:rPr>
          <w:rFonts w:ascii="Calibri" w:hAnsi="Calibri"/>
        </w:rPr>
      </w:pPr>
      <w:r>
        <w:rPr>
          <w:rFonts w:ascii="Calibri" w:hAnsi="Calibri"/>
        </w:rPr>
        <w:t>Drugs (included prescribed medication which must be secured</w:t>
      </w:r>
      <w:r w:rsidR="00D43D41">
        <w:rPr>
          <w:rFonts w:ascii="Calibri" w:hAnsi="Calibri"/>
        </w:rPr>
        <w:t xml:space="preserve"> in the office</w:t>
      </w:r>
      <w:r>
        <w:rPr>
          <w:rFonts w:ascii="Calibri" w:hAnsi="Calibri"/>
        </w:rPr>
        <w:t xml:space="preserve"> and administered by a specific staff mem</w:t>
      </w:r>
      <w:r w:rsidR="00D43D41">
        <w:rPr>
          <w:rFonts w:ascii="Calibri" w:hAnsi="Calibri"/>
        </w:rPr>
        <w:t>ber</w:t>
      </w:r>
      <w:r>
        <w:rPr>
          <w:rFonts w:ascii="Calibri" w:hAnsi="Calibri"/>
        </w:rPr>
        <w:t>)</w:t>
      </w:r>
    </w:p>
    <w:p w14:paraId="0A6F6BDD" w14:textId="77777777" w:rsidR="003D0457" w:rsidRDefault="003D0457" w:rsidP="003D0457">
      <w:pPr>
        <w:pStyle w:val="ListParagraph"/>
        <w:numPr>
          <w:ilvl w:val="0"/>
          <w:numId w:val="42"/>
        </w:numPr>
        <w:rPr>
          <w:rFonts w:ascii="Calibri" w:hAnsi="Calibri"/>
        </w:rPr>
      </w:pPr>
      <w:r>
        <w:rPr>
          <w:rFonts w:ascii="Calibri" w:hAnsi="Calibri"/>
        </w:rPr>
        <w:t>Stolen items (or items believed to be stolen)</w:t>
      </w:r>
    </w:p>
    <w:p w14:paraId="6F89B69A" w14:textId="77777777" w:rsidR="003D0457" w:rsidRDefault="003D0457" w:rsidP="003D0457">
      <w:pPr>
        <w:pStyle w:val="ListParagraph"/>
        <w:numPr>
          <w:ilvl w:val="0"/>
          <w:numId w:val="42"/>
        </w:numPr>
        <w:rPr>
          <w:rFonts w:ascii="Calibri" w:hAnsi="Calibri"/>
        </w:rPr>
      </w:pPr>
      <w:r>
        <w:rPr>
          <w:rFonts w:ascii="Calibri" w:hAnsi="Calibri"/>
        </w:rPr>
        <w:t>Fireworks</w:t>
      </w:r>
    </w:p>
    <w:p w14:paraId="112F306D" w14:textId="77777777" w:rsidR="003D0457" w:rsidRDefault="003D0457" w:rsidP="003D0457">
      <w:pPr>
        <w:pStyle w:val="ListParagraph"/>
        <w:numPr>
          <w:ilvl w:val="0"/>
          <w:numId w:val="42"/>
        </w:numPr>
        <w:rPr>
          <w:rFonts w:ascii="Calibri" w:hAnsi="Calibri"/>
        </w:rPr>
      </w:pPr>
      <w:r>
        <w:rPr>
          <w:rFonts w:ascii="Calibri" w:hAnsi="Calibri"/>
        </w:rPr>
        <w:t>Pornographic images (actual or digital)</w:t>
      </w:r>
    </w:p>
    <w:p w14:paraId="5A619073" w14:textId="77777777" w:rsidR="003D0457" w:rsidRDefault="003D0457" w:rsidP="003D0457">
      <w:pPr>
        <w:pStyle w:val="ListParagraph"/>
        <w:numPr>
          <w:ilvl w:val="0"/>
          <w:numId w:val="42"/>
        </w:numPr>
        <w:rPr>
          <w:rFonts w:ascii="Calibri" w:hAnsi="Calibri"/>
        </w:rPr>
      </w:pPr>
      <w:r>
        <w:rPr>
          <w:rFonts w:ascii="Calibri" w:hAnsi="Calibri"/>
        </w:rPr>
        <w:t xml:space="preserve">Any article that the Headteacher reasonably suspects has been, or is likely to be, used to commit an offence or used to cause personal injury or damage </w:t>
      </w:r>
      <w:r w:rsidR="00D43D41">
        <w:rPr>
          <w:rFonts w:ascii="Calibri" w:hAnsi="Calibri"/>
        </w:rPr>
        <w:t xml:space="preserve">to </w:t>
      </w:r>
      <w:r>
        <w:rPr>
          <w:rFonts w:ascii="Calibri" w:hAnsi="Calibri"/>
        </w:rPr>
        <w:t xml:space="preserve">property </w:t>
      </w:r>
    </w:p>
    <w:p w14:paraId="6BEF7739" w14:textId="77777777" w:rsidR="003D0457" w:rsidRDefault="003D0457" w:rsidP="003D0457">
      <w:pPr>
        <w:pStyle w:val="ListParagraph"/>
        <w:numPr>
          <w:ilvl w:val="0"/>
          <w:numId w:val="42"/>
        </w:numPr>
        <w:rPr>
          <w:rFonts w:ascii="Calibri" w:hAnsi="Calibri"/>
        </w:rPr>
      </w:pPr>
      <w:r>
        <w:rPr>
          <w:rFonts w:ascii="Calibri" w:hAnsi="Calibri"/>
        </w:rPr>
        <w:t>Aerosols</w:t>
      </w:r>
      <w:r w:rsidR="00D43D41">
        <w:rPr>
          <w:rFonts w:ascii="Calibri" w:hAnsi="Calibri"/>
        </w:rPr>
        <w:t xml:space="preserve"> (any)</w:t>
      </w:r>
    </w:p>
    <w:p w14:paraId="5CBDB1AD" w14:textId="77777777" w:rsidR="003D0457" w:rsidRDefault="003D0457" w:rsidP="003D0457">
      <w:pPr>
        <w:pStyle w:val="ListParagraph"/>
        <w:numPr>
          <w:ilvl w:val="0"/>
          <w:numId w:val="42"/>
        </w:numPr>
        <w:rPr>
          <w:rFonts w:ascii="Calibri" w:hAnsi="Calibri"/>
        </w:rPr>
      </w:pPr>
      <w:r>
        <w:rPr>
          <w:rFonts w:ascii="Calibri" w:hAnsi="Calibri"/>
        </w:rPr>
        <w:t>Chewing gum</w:t>
      </w:r>
    </w:p>
    <w:p w14:paraId="7456304E" w14:textId="77777777" w:rsidR="003D0457" w:rsidRDefault="003D0457" w:rsidP="003D0457">
      <w:pPr>
        <w:pStyle w:val="ListParagraph"/>
        <w:numPr>
          <w:ilvl w:val="0"/>
          <w:numId w:val="42"/>
        </w:numPr>
        <w:rPr>
          <w:rFonts w:ascii="Calibri" w:hAnsi="Calibri"/>
        </w:rPr>
      </w:pPr>
      <w:r>
        <w:rPr>
          <w:rFonts w:ascii="Calibri" w:hAnsi="Calibri"/>
        </w:rPr>
        <w:t>Laser pointer pens</w:t>
      </w:r>
    </w:p>
    <w:p w14:paraId="29882735" w14:textId="77777777" w:rsidR="003D0457" w:rsidRDefault="003D0457" w:rsidP="003D0457">
      <w:pPr>
        <w:pStyle w:val="ListParagraph"/>
        <w:numPr>
          <w:ilvl w:val="0"/>
          <w:numId w:val="42"/>
        </w:numPr>
        <w:rPr>
          <w:rFonts w:ascii="Calibri" w:hAnsi="Calibri"/>
        </w:rPr>
      </w:pPr>
      <w:r>
        <w:rPr>
          <w:rFonts w:ascii="Calibri" w:hAnsi="Calibri"/>
        </w:rPr>
        <w:t>Energy or fizzy drinks</w:t>
      </w:r>
      <w:r w:rsidR="00C83120">
        <w:rPr>
          <w:rFonts w:ascii="Calibri" w:hAnsi="Calibri"/>
        </w:rPr>
        <w:t xml:space="preserve"> or other liquids</w:t>
      </w:r>
    </w:p>
    <w:p w14:paraId="6754F44B" w14:textId="77777777" w:rsidR="00ED72A4" w:rsidRDefault="00ED72A4" w:rsidP="003D0457">
      <w:pPr>
        <w:pStyle w:val="ListParagraph"/>
        <w:numPr>
          <w:ilvl w:val="0"/>
          <w:numId w:val="42"/>
        </w:numPr>
        <w:rPr>
          <w:rFonts w:ascii="Calibri" w:hAnsi="Calibri"/>
        </w:rPr>
      </w:pPr>
      <w:r>
        <w:rPr>
          <w:rFonts w:ascii="Calibri" w:hAnsi="Calibri"/>
        </w:rPr>
        <w:t>Food</w:t>
      </w:r>
      <w:r w:rsidR="003428E0">
        <w:rPr>
          <w:rFonts w:ascii="Calibri" w:hAnsi="Calibri"/>
        </w:rPr>
        <w:t>/sweets (breakfast, snack, lunch and drinks are available free of charge)</w:t>
      </w:r>
    </w:p>
    <w:p w14:paraId="412CCB7F" w14:textId="77777777" w:rsidR="00ED72A4" w:rsidRDefault="00ED72A4" w:rsidP="003D0457">
      <w:pPr>
        <w:pStyle w:val="ListParagraph"/>
        <w:numPr>
          <w:ilvl w:val="0"/>
          <w:numId w:val="42"/>
        </w:numPr>
        <w:rPr>
          <w:rFonts w:ascii="Calibri" w:hAnsi="Calibri"/>
        </w:rPr>
      </w:pPr>
      <w:r>
        <w:rPr>
          <w:rFonts w:ascii="Calibri" w:hAnsi="Calibri"/>
        </w:rPr>
        <w:t>Any drug or smoking paraphernalia</w:t>
      </w:r>
      <w:r w:rsidR="003428E0">
        <w:rPr>
          <w:rFonts w:ascii="Calibri" w:hAnsi="Calibri"/>
        </w:rPr>
        <w:t xml:space="preserve"> including vapes, cigarettes and tobacco</w:t>
      </w:r>
      <w:r>
        <w:rPr>
          <w:rFonts w:ascii="Calibri" w:hAnsi="Calibri"/>
        </w:rPr>
        <w:t xml:space="preserve"> </w:t>
      </w:r>
    </w:p>
    <w:p w14:paraId="6E879057" w14:textId="77777777" w:rsidR="003D0457" w:rsidRDefault="003D0457" w:rsidP="003D0457">
      <w:pPr>
        <w:rPr>
          <w:rFonts w:ascii="Calibri" w:hAnsi="Calibri"/>
        </w:rPr>
      </w:pPr>
    </w:p>
    <w:p w14:paraId="61B94533" w14:textId="77777777" w:rsidR="003D0457" w:rsidRPr="00A95A6C" w:rsidRDefault="003D0457" w:rsidP="003D0457">
      <w:pPr>
        <w:rPr>
          <w:rFonts w:ascii="Calibri" w:hAnsi="Calibri"/>
          <w:b/>
        </w:rPr>
      </w:pPr>
      <w:r w:rsidRPr="00A95A6C">
        <w:rPr>
          <w:rFonts w:ascii="Calibri" w:hAnsi="Calibri"/>
          <w:b/>
        </w:rPr>
        <w:t>Mobile phone policy</w:t>
      </w:r>
    </w:p>
    <w:p w14:paraId="1BA0AF70" w14:textId="77777777" w:rsidR="003D0457" w:rsidRPr="00A95A6C" w:rsidRDefault="003D0457" w:rsidP="003D0457">
      <w:pPr>
        <w:rPr>
          <w:rFonts w:ascii="Calibri" w:hAnsi="Calibri"/>
        </w:rPr>
      </w:pPr>
    </w:p>
    <w:p w14:paraId="7E772377" w14:textId="77777777" w:rsidR="004F548F" w:rsidRPr="00A95A6C" w:rsidRDefault="008E51C5" w:rsidP="004F548F">
      <w:pPr>
        <w:rPr>
          <w:rFonts w:ascii="Calibri" w:hAnsi="Calibri"/>
        </w:rPr>
      </w:pPr>
      <w:r w:rsidRPr="00A95A6C">
        <w:rPr>
          <w:rFonts w:ascii="Calibri" w:hAnsi="Calibri"/>
        </w:rPr>
        <w:t>All pupils must store their mobile phone in their locker at the beginning of the day; the phone can be retrieved at the end of the day.</w:t>
      </w:r>
      <w:r w:rsidR="00A95A6C" w:rsidRPr="00A95A6C">
        <w:rPr>
          <w:rFonts w:ascii="Calibri" w:hAnsi="Calibri"/>
        </w:rPr>
        <w:t xml:space="preserve">  Mobile telephones cannot be accessed during the school day.  Parents who need to contact their child are welcome to telephone the school office; </w:t>
      </w:r>
      <w:r w:rsidR="00A95A6C">
        <w:rPr>
          <w:rFonts w:ascii="Calibri" w:hAnsi="Calibri"/>
        </w:rPr>
        <w:t>if their child is in class at the time of the call the child will be able to return the call at the next break in lessons.  Alternatively parents/carers are welcome to leave a message.</w:t>
      </w:r>
    </w:p>
    <w:p w14:paraId="3B988CE2" w14:textId="77777777" w:rsidR="008E51C5" w:rsidRPr="00C53D8E" w:rsidRDefault="008E51C5" w:rsidP="004F548F">
      <w:pPr>
        <w:rPr>
          <w:rFonts w:ascii="Calibri" w:hAnsi="Calibri"/>
          <w:highlight w:val="yellow"/>
        </w:rPr>
      </w:pPr>
    </w:p>
    <w:p w14:paraId="66618F4B" w14:textId="77777777" w:rsidR="00A95A6C" w:rsidRDefault="00A95A6C" w:rsidP="004F548F">
      <w:pPr>
        <w:rPr>
          <w:rFonts w:ascii="Calibri" w:hAnsi="Calibri"/>
          <w:b/>
        </w:rPr>
      </w:pPr>
    </w:p>
    <w:p w14:paraId="47C31E3E" w14:textId="77777777" w:rsidR="00A95A6C" w:rsidRDefault="00A95A6C" w:rsidP="004F548F">
      <w:pPr>
        <w:rPr>
          <w:rFonts w:ascii="Calibri" w:hAnsi="Calibri"/>
          <w:b/>
        </w:rPr>
      </w:pPr>
    </w:p>
    <w:p w14:paraId="236BFCE1" w14:textId="77777777" w:rsidR="00A95A6C" w:rsidRDefault="00A95A6C" w:rsidP="004F548F">
      <w:pPr>
        <w:rPr>
          <w:rFonts w:ascii="Calibri" w:hAnsi="Calibri"/>
          <w:b/>
        </w:rPr>
      </w:pPr>
    </w:p>
    <w:p w14:paraId="00D0FABD" w14:textId="77777777" w:rsidR="00A95A6C" w:rsidRDefault="00A95A6C" w:rsidP="004F548F">
      <w:pPr>
        <w:rPr>
          <w:rFonts w:ascii="Calibri" w:hAnsi="Calibri"/>
          <w:b/>
        </w:rPr>
      </w:pPr>
    </w:p>
    <w:p w14:paraId="6C2FE492" w14:textId="77777777" w:rsidR="008E51C5" w:rsidRPr="00A95A6C" w:rsidRDefault="008E51C5" w:rsidP="004F548F">
      <w:pPr>
        <w:rPr>
          <w:rFonts w:ascii="Calibri" w:hAnsi="Calibri"/>
          <w:b/>
        </w:rPr>
      </w:pPr>
      <w:r w:rsidRPr="00A95A6C">
        <w:rPr>
          <w:rFonts w:ascii="Calibri" w:hAnsi="Calibri"/>
          <w:b/>
        </w:rPr>
        <w:t>Use of school locker</w:t>
      </w:r>
    </w:p>
    <w:p w14:paraId="0460B2EC" w14:textId="77777777" w:rsidR="008E51C5" w:rsidRPr="00A95A6C" w:rsidRDefault="008E51C5" w:rsidP="004F548F">
      <w:pPr>
        <w:rPr>
          <w:rFonts w:ascii="Calibri" w:hAnsi="Calibri"/>
          <w:b/>
        </w:rPr>
      </w:pPr>
    </w:p>
    <w:p w14:paraId="0CBCCCBF" w14:textId="77777777" w:rsidR="008E51C5" w:rsidRPr="00A95A6C" w:rsidRDefault="008E51C5" w:rsidP="004F548F">
      <w:pPr>
        <w:rPr>
          <w:rFonts w:ascii="Calibri" w:hAnsi="Calibri"/>
        </w:rPr>
      </w:pPr>
      <w:r w:rsidRPr="00A95A6C">
        <w:rPr>
          <w:rFonts w:ascii="Calibri" w:hAnsi="Calibri"/>
        </w:rPr>
        <w:t>It is important that all belongings (including outdoor wear</w:t>
      </w:r>
      <w:r w:rsidR="00FA18E2" w:rsidRPr="00A95A6C">
        <w:rPr>
          <w:rFonts w:ascii="Calibri" w:hAnsi="Calibri"/>
        </w:rPr>
        <w:t>, bags</w:t>
      </w:r>
      <w:r w:rsidR="00A95A6C" w:rsidRPr="00A95A6C">
        <w:rPr>
          <w:rFonts w:ascii="Calibri" w:hAnsi="Calibri"/>
        </w:rPr>
        <w:t>, mobile phones</w:t>
      </w:r>
      <w:r w:rsidR="00FA18E2" w:rsidRPr="00A95A6C">
        <w:rPr>
          <w:rFonts w:ascii="Calibri" w:hAnsi="Calibri"/>
        </w:rPr>
        <w:t xml:space="preserve"> etc.</w:t>
      </w:r>
      <w:r w:rsidRPr="00A95A6C">
        <w:rPr>
          <w:rFonts w:ascii="Calibri" w:hAnsi="Calibri"/>
        </w:rPr>
        <w:t xml:space="preserve">) are stored securely in a locker at the beginning of the day.  </w:t>
      </w:r>
      <w:r w:rsidR="00FA18E2" w:rsidRPr="00A95A6C">
        <w:rPr>
          <w:rFonts w:ascii="Calibri" w:hAnsi="Calibri"/>
        </w:rPr>
        <w:t>Pupils are asked not to bring valuables into school.</w:t>
      </w:r>
    </w:p>
    <w:p w14:paraId="42077A07" w14:textId="77777777" w:rsidR="00FA18E2" w:rsidRPr="00C53D8E" w:rsidRDefault="00FA18E2" w:rsidP="004F548F">
      <w:pPr>
        <w:rPr>
          <w:rFonts w:ascii="Calibri" w:hAnsi="Calibri"/>
          <w:highlight w:val="yellow"/>
        </w:rPr>
      </w:pPr>
    </w:p>
    <w:p w14:paraId="33E132B0" w14:textId="77777777" w:rsidR="00FA18E2" w:rsidRPr="00A95A6C" w:rsidRDefault="00FA18E2" w:rsidP="004F548F">
      <w:pPr>
        <w:rPr>
          <w:rFonts w:ascii="Calibri" w:hAnsi="Calibri"/>
          <w:b/>
        </w:rPr>
      </w:pPr>
      <w:r w:rsidRPr="00A95A6C">
        <w:rPr>
          <w:rFonts w:ascii="Calibri" w:hAnsi="Calibri"/>
          <w:b/>
        </w:rPr>
        <w:t>School Uniform</w:t>
      </w:r>
    </w:p>
    <w:p w14:paraId="6162631A" w14:textId="77777777" w:rsidR="00FA18E2" w:rsidRPr="00A95A6C" w:rsidRDefault="00FA18E2" w:rsidP="004F548F">
      <w:pPr>
        <w:rPr>
          <w:rFonts w:ascii="Calibri" w:hAnsi="Calibri"/>
          <w:b/>
        </w:rPr>
      </w:pPr>
    </w:p>
    <w:p w14:paraId="1680BC22" w14:textId="77777777" w:rsidR="00FA18E2" w:rsidRPr="00A95A6C" w:rsidRDefault="00FA18E2" w:rsidP="004F548F">
      <w:pPr>
        <w:rPr>
          <w:rFonts w:ascii="Calibri" w:hAnsi="Calibri"/>
        </w:rPr>
      </w:pPr>
      <w:r w:rsidRPr="00A95A6C">
        <w:rPr>
          <w:rFonts w:ascii="Calibri" w:hAnsi="Calibri"/>
        </w:rPr>
        <w:t>There are only two items of compulsory school uniform</w:t>
      </w:r>
      <w:proofErr w:type="gramStart"/>
      <w:r w:rsidRPr="00A95A6C">
        <w:rPr>
          <w:rFonts w:ascii="Calibri" w:hAnsi="Calibri"/>
        </w:rPr>
        <w:t>;</w:t>
      </w:r>
      <w:proofErr w:type="gramEnd"/>
      <w:r w:rsidRPr="00A95A6C">
        <w:rPr>
          <w:rFonts w:ascii="Calibri" w:hAnsi="Calibri"/>
        </w:rPr>
        <w:t xml:space="preserve"> a navy polo shirt with school logo and a navy sweatshirt with school logo.  Pupils can wear black or dark trousers, sportswear (track or jogging trousers) or skirts.  Training or sports shoes can be worn or school shoes if preferred.  The polo or sweatshirt must be ‘worn to be seen’ e.g. not under other items of clothing.  If necessary a warm ‘base-layer’ can be worn under the polo shirt.</w:t>
      </w:r>
    </w:p>
    <w:p w14:paraId="63BE161A" w14:textId="77777777" w:rsidR="00C53D8E" w:rsidRPr="00A95A6C" w:rsidRDefault="00C53D8E" w:rsidP="004F548F">
      <w:pPr>
        <w:rPr>
          <w:rFonts w:ascii="Calibri" w:hAnsi="Calibri"/>
        </w:rPr>
      </w:pPr>
    </w:p>
    <w:p w14:paraId="0E62D4AA" w14:textId="77777777" w:rsidR="00C53D8E" w:rsidRPr="00A95A6C" w:rsidRDefault="00C53D8E" w:rsidP="004F548F">
      <w:pPr>
        <w:rPr>
          <w:rFonts w:ascii="Calibri" w:hAnsi="Calibri"/>
          <w:b/>
        </w:rPr>
      </w:pPr>
      <w:r w:rsidRPr="00A95A6C">
        <w:rPr>
          <w:rFonts w:ascii="Calibri" w:hAnsi="Calibri"/>
          <w:b/>
        </w:rPr>
        <w:t>Staying on site</w:t>
      </w:r>
    </w:p>
    <w:p w14:paraId="008542D9" w14:textId="77777777" w:rsidR="00C53D8E" w:rsidRPr="00A95A6C" w:rsidRDefault="00C53D8E" w:rsidP="004F548F">
      <w:pPr>
        <w:rPr>
          <w:rFonts w:ascii="Calibri" w:hAnsi="Calibri"/>
        </w:rPr>
      </w:pPr>
    </w:p>
    <w:p w14:paraId="13621E15" w14:textId="77777777" w:rsidR="00FA18E2" w:rsidRDefault="00C53D8E" w:rsidP="004F548F">
      <w:pPr>
        <w:rPr>
          <w:rFonts w:ascii="Calibri" w:hAnsi="Calibri"/>
        </w:rPr>
      </w:pPr>
      <w:r w:rsidRPr="00A95A6C">
        <w:rPr>
          <w:rFonts w:ascii="Calibri" w:hAnsi="Calibri"/>
        </w:rPr>
        <w:t xml:space="preserve">Smannell Field School takes their responsibilities for safeguarding pupils very seriously.  Once a pupil has arrived at school they need to stay on-site throughout the day until the end of their taught sessions.  For the purpose of clarification ‘on-site’ means either within the school buildings </w:t>
      </w:r>
      <w:r w:rsidR="00A95A6C">
        <w:rPr>
          <w:rFonts w:ascii="Calibri" w:hAnsi="Calibri"/>
        </w:rPr>
        <w:t>or</w:t>
      </w:r>
      <w:r w:rsidRPr="00A95A6C">
        <w:rPr>
          <w:rFonts w:ascii="Calibri" w:hAnsi="Calibri"/>
        </w:rPr>
        <w:t xml:space="preserve"> on the grounds to the rear of the school building.  If a pupil leaves the school</w:t>
      </w:r>
      <w:r w:rsidR="00BE112E" w:rsidRPr="00A95A6C">
        <w:rPr>
          <w:rFonts w:ascii="Calibri" w:hAnsi="Calibri"/>
        </w:rPr>
        <w:t xml:space="preserve"> site without permission during the school day parents/guardians will be informed and an expectation that the pupil be collected established.</w:t>
      </w:r>
    </w:p>
    <w:p w14:paraId="3628B54B" w14:textId="77777777" w:rsidR="00C53D8E" w:rsidRDefault="00C53D8E" w:rsidP="004F548F">
      <w:pPr>
        <w:rPr>
          <w:rFonts w:ascii="Calibri" w:hAnsi="Calibri"/>
        </w:rPr>
      </w:pPr>
    </w:p>
    <w:p w14:paraId="52BFBCEC" w14:textId="77777777" w:rsidR="0098040F" w:rsidRPr="00D60CB5" w:rsidRDefault="0098040F" w:rsidP="0098040F">
      <w:pPr>
        <w:rPr>
          <w:rFonts w:asciiTheme="majorHAnsi" w:hAnsiTheme="majorHAnsi"/>
          <w:b/>
        </w:rPr>
      </w:pPr>
      <w:r>
        <w:rPr>
          <w:rFonts w:asciiTheme="majorHAnsi" w:hAnsiTheme="majorHAnsi"/>
          <w:b/>
        </w:rPr>
        <w:t>Physical contact; care, comfort, reassurance and r</w:t>
      </w:r>
      <w:r w:rsidRPr="00D60CB5">
        <w:rPr>
          <w:rFonts w:asciiTheme="majorHAnsi" w:hAnsiTheme="majorHAnsi"/>
          <w:b/>
        </w:rPr>
        <w:t>estraint</w:t>
      </w:r>
    </w:p>
    <w:p w14:paraId="20BF9496" w14:textId="77777777" w:rsidR="0098040F" w:rsidRDefault="0098040F" w:rsidP="0098040F">
      <w:pPr>
        <w:rPr>
          <w:rFonts w:asciiTheme="majorHAnsi" w:hAnsiTheme="majorHAnsi"/>
        </w:rPr>
      </w:pPr>
    </w:p>
    <w:p w14:paraId="70B3F2B7" w14:textId="643C3EB9" w:rsidR="0098040F" w:rsidRDefault="00F76B97" w:rsidP="0098040F">
      <w:pPr>
        <w:rPr>
          <w:rFonts w:asciiTheme="majorHAnsi" w:hAnsiTheme="majorHAnsi"/>
        </w:rPr>
      </w:pPr>
      <w:r>
        <w:rPr>
          <w:rFonts w:asciiTheme="majorHAnsi" w:hAnsiTheme="majorHAnsi"/>
        </w:rPr>
        <w:t>Smannell Field School</w:t>
      </w:r>
      <w:r w:rsidR="0098040F">
        <w:rPr>
          <w:rFonts w:asciiTheme="majorHAnsi" w:hAnsiTheme="majorHAnsi"/>
        </w:rPr>
        <w:t xml:space="preserve"> supports the needs of a wide range of pupils aged between 11 and 16 years old.  </w:t>
      </w:r>
      <w:r>
        <w:rPr>
          <w:rFonts w:asciiTheme="majorHAnsi" w:hAnsiTheme="majorHAnsi"/>
        </w:rPr>
        <w:t>The school</w:t>
      </w:r>
      <w:r w:rsidR="0098040F">
        <w:rPr>
          <w:rFonts w:asciiTheme="majorHAnsi" w:hAnsiTheme="majorHAnsi"/>
        </w:rPr>
        <w:t xml:space="preserve"> </w:t>
      </w:r>
      <w:r w:rsidR="00C53D8E">
        <w:rPr>
          <w:rFonts w:asciiTheme="majorHAnsi" w:hAnsiTheme="majorHAnsi"/>
        </w:rPr>
        <w:t xml:space="preserve">adopts the </w:t>
      </w:r>
      <w:r w:rsidR="007674A3">
        <w:rPr>
          <w:rFonts w:asciiTheme="majorHAnsi" w:hAnsiTheme="majorHAnsi"/>
        </w:rPr>
        <w:t xml:space="preserve">principles of </w:t>
      </w:r>
      <w:r w:rsidR="0098040F">
        <w:rPr>
          <w:rFonts w:asciiTheme="majorHAnsi" w:hAnsiTheme="majorHAnsi"/>
        </w:rPr>
        <w:t xml:space="preserve">the </w:t>
      </w:r>
      <w:r w:rsidR="0098040F" w:rsidRPr="002B21D2">
        <w:rPr>
          <w:rFonts w:asciiTheme="majorHAnsi" w:hAnsiTheme="majorHAnsi"/>
        </w:rPr>
        <w:t>Team-Teach</w:t>
      </w:r>
      <w:r w:rsidR="0098040F">
        <w:rPr>
          <w:rStyle w:val="FootnoteReference"/>
          <w:rFonts w:asciiTheme="majorHAnsi" w:hAnsiTheme="majorHAnsi"/>
          <w:i/>
        </w:rPr>
        <w:footnoteReference w:id="2"/>
      </w:r>
      <w:r w:rsidR="0098040F">
        <w:rPr>
          <w:rFonts w:asciiTheme="majorHAnsi" w:hAnsiTheme="majorHAnsi"/>
          <w:i/>
        </w:rPr>
        <w:t xml:space="preserve"> </w:t>
      </w:r>
      <w:r w:rsidR="0098040F">
        <w:rPr>
          <w:rFonts w:asciiTheme="majorHAnsi" w:hAnsiTheme="majorHAnsi"/>
        </w:rPr>
        <w:t xml:space="preserve">approach; this is an approach accredited by the Institute of Conflict Management.  The </w:t>
      </w:r>
      <w:r w:rsidR="0098040F" w:rsidRPr="002B21D2">
        <w:rPr>
          <w:rFonts w:asciiTheme="majorHAnsi" w:hAnsiTheme="majorHAnsi"/>
        </w:rPr>
        <w:t xml:space="preserve">Team-Teach </w:t>
      </w:r>
      <w:r w:rsidR="0098040F">
        <w:rPr>
          <w:rFonts w:asciiTheme="majorHAnsi" w:hAnsiTheme="majorHAnsi"/>
        </w:rPr>
        <w:t xml:space="preserve">approach </w:t>
      </w:r>
      <w:r w:rsidR="00ED72A4">
        <w:rPr>
          <w:rFonts w:asciiTheme="majorHAnsi" w:hAnsiTheme="majorHAnsi"/>
        </w:rPr>
        <w:t>focusses</w:t>
      </w:r>
      <w:r w:rsidR="0098040F">
        <w:rPr>
          <w:rFonts w:asciiTheme="majorHAnsi" w:hAnsiTheme="majorHAnsi"/>
        </w:rPr>
        <w:t xml:space="preserve"> on </w:t>
      </w:r>
      <w:r w:rsidR="0098040F" w:rsidRPr="002558F3">
        <w:rPr>
          <w:rFonts w:asciiTheme="majorHAnsi" w:hAnsiTheme="majorHAnsi"/>
        </w:rPr>
        <w:t xml:space="preserve">minimizing </w:t>
      </w:r>
      <w:r w:rsidR="0098040F">
        <w:rPr>
          <w:rFonts w:asciiTheme="majorHAnsi" w:hAnsiTheme="majorHAnsi"/>
        </w:rPr>
        <w:t xml:space="preserve">the requirement to use physical contact or force, focusing instead on the de-escalation of </w:t>
      </w:r>
      <w:r w:rsidR="007674A3">
        <w:rPr>
          <w:rFonts w:asciiTheme="majorHAnsi" w:hAnsiTheme="majorHAnsi"/>
        </w:rPr>
        <w:t>techniques</w:t>
      </w:r>
      <w:r w:rsidR="0098040F">
        <w:rPr>
          <w:rFonts w:asciiTheme="majorHAnsi" w:hAnsiTheme="majorHAnsi"/>
        </w:rPr>
        <w:t xml:space="preserve">.  The </w:t>
      </w:r>
      <w:r w:rsidR="0098040F" w:rsidRPr="002558F3">
        <w:rPr>
          <w:rFonts w:asciiTheme="majorHAnsi" w:hAnsiTheme="majorHAnsi"/>
        </w:rPr>
        <w:t>Team-Teach</w:t>
      </w:r>
      <w:r w:rsidR="0098040F">
        <w:rPr>
          <w:rFonts w:asciiTheme="majorHAnsi" w:hAnsiTheme="majorHAnsi"/>
        </w:rPr>
        <w:t xml:space="preserve"> approach includes a range of personal safety strategies and methods of holding pupils safely; a pupil’s welfare, safety and individual needs are always of paramount importance.  </w:t>
      </w:r>
    </w:p>
    <w:p w14:paraId="42734779" w14:textId="77777777" w:rsidR="0098040F" w:rsidRDefault="0098040F" w:rsidP="0098040F">
      <w:pPr>
        <w:rPr>
          <w:rFonts w:asciiTheme="majorHAnsi" w:hAnsiTheme="majorHAnsi"/>
        </w:rPr>
      </w:pPr>
    </w:p>
    <w:p w14:paraId="5B89C37F" w14:textId="77777777" w:rsidR="005A4F1B" w:rsidRDefault="0098040F" w:rsidP="0098040F">
      <w:pPr>
        <w:rPr>
          <w:rFonts w:asciiTheme="majorHAnsi" w:hAnsiTheme="majorHAnsi"/>
        </w:rPr>
      </w:pPr>
      <w:r>
        <w:rPr>
          <w:rFonts w:asciiTheme="majorHAnsi" w:hAnsiTheme="majorHAnsi"/>
        </w:rPr>
        <w:t xml:space="preserve">A physical intervention using reasonable force will always be a </w:t>
      </w:r>
      <w:r w:rsidRPr="00ED72A4">
        <w:rPr>
          <w:rFonts w:asciiTheme="majorHAnsi" w:hAnsiTheme="majorHAnsi"/>
        </w:rPr>
        <w:t>last</w:t>
      </w:r>
      <w:r w:rsidRPr="005A4F1B">
        <w:rPr>
          <w:rFonts w:asciiTheme="majorHAnsi" w:hAnsiTheme="majorHAnsi"/>
          <w:i/>
        </w:rPr>
        <w:t xml:space="preserve"> </w:t>
      </w:r>
      <w:r w:rsidRPr="002558F3">
        <w:rPr>
          <w:rFonts w:asciiTheme="majorHAnsi" w:hAnsiTheme="majorHAnsi"/>
        </w:rPr>
        <w:t>resort.</w:t>
      </w:r>
      <w:r>
        <w:rPr>
          <w:rFonts w:asciiTheme="majorHAnsi" w:hAnsiTheme="majorHAnsi"/>
        </w:rPr>
        <w:t xml:space="preserve">  </w:t>
      </w:r>
    </w:p>
    <w:p w14:paraId="4F1DD779" w14:textId="77777777" w:rsidR="005A4F1B" w:rsidRDefault="005A4F1B" w:rsidP="0098040F">
      <w:pPr>
        <w:rPr>
          <w:rFonts w:asciiTheme="majorHAnsi" w:hAnsiTheme="majorHAnsi"/>
        </w:rPr>
      </w:pPr>
    </w:p>
    <w:p w14:paraId="46E00BDB" w14:textId="77777777" w:rsidR="0098040F" w:rsidRDefault="0098040F" w:rsidP="0098040F">
      <w:pPr>
        <w:rPr>
          <w:rFonts w:asciiTheme="majorHAnsi" w:hAnsiTheme="majorHAnsi"/>
        </w:rPr>
      </w:pPr>
      <w:r>
        <w:rPr>
          <w:rFonts w:asciiTheme="majorHAnsi" w:hAnsiTheme="majorHAnsi"/>
        </w:rPr>
        <w:t>A physical i</w:t>
      </w:r>
      <w:r w:rsidR="005A4F1B">
        <w:rPr>
          <w:rFonts w:asciiTheme="majorHAnsi" w:hAnsiTheme="majorHAnsi"/>
        </w:rPr>
        <w:t>ntervention may be necessary to:</w:t>
      </w:r>
    </w:p>
    <w:p w14:paraId="1C33B4AA" w14:textId="77777777" w:rsidR="0098040F" w:rsidRDefault="0098040F" w:rsidP="0098040F">
      <w:pPr>
        <w:rPr>
          <w:rFonts w:asciiTheme="majorHAnsi" w:hAnsiTheme="majorHAnsi"/>
        </w:rPr>
      </w:pPr>
    </w:p>
    <w:p w14:paraId="06A6AB03" w14:textId="6E406C90" w:rsidR="0098040F" w:rsidRDefault="0098040F" w:rsidP="0098040F">
      <w:pPr>
        <w:pStyle w:val="ListParagraph"/>
        <w:numPr>
          <w:ilvl w:val="0"/>
          <w:numId w:val="44"/>
        </w:numPr>
        <w:rPr>
          <w:rFonts w:asciiTheme="majorHAnsi" w:hAnsiTheme="majorHAnsi"/>
        </w:rPr>
      </w:pPr>
      <w:r>
        <w:rPr>
          <w:rFonts w:asciiTheme="majorHAnsi" w:hAnsiTheme="majorHAnsi"/>
        </w:rPr>
        <w:t>Prevent a pupil f</w:t>
      </w:r>
      <w:r w:rsidR="00B93C20">
        <w:rPr>
          <w:rFonts w:asciiTheme="majorHAnsi" w:hAnsiTheme="majorHAnsi"/>
        </w:rPr>
        <w:t>rom</w:t>
      </w:r>
      <w:r>
        <w:rPr>
          <w:rFonts w:asciiTheme="majorHAnsi" w:hAnsiTheme="majorHAnsi"/>
        </w:rPr>
        <w:t xml:space="preserve"> harming themselves</w:t>
      </w:r>
    </w:p>
    <w:p w14:paraId="42FB4FFB" w14:textId="77777777" w:rsidR="0098040F" w:rsidRDefault="0098040F" w:rsidP="0098040F">
      <w:pPr>
        <w:pStyle w:val="ListParagraph"/>
        <w:numPr>
          <w:ilvl w:val="0"/>
          <w:numId w:val="44"/>
        </w:numPr>
        <w:rPr>
          <w:rFonts w:asciiTheme="majorHAnsi" w:hAnsiTheme="majorHAnsi"/>
        </w:rPr>
      </w:pPr>
      <w:r>
        <w:rPr>
          <w:rFonts w:asciiTheme="majorHAnsi" w:hAnsiTheme="majorHAnsi"/>
        </w:rPr>
        <w:t xml:space="preserve">Prevent a pupil from harming </w:t>
      </w:r>
      <w:r w:rsidR="005A4F1B">
        <w:rPr>
          <w:rFonts w:asciiTheme="majorHAnsi" w:hAnsiTheme="majorHAnsi"/>
        </w:rPr>
        <w:t>somebody</w:t>
      </w:r>
      <w:r>
        <w:rPr>
          <w:rFonts w:asciiTheme="majorHAnsi" w:hAnsiTheme="majorHAnsi"/>
        </w:rPr>
        <w:t xml:space="preserve"> else</w:t>
      </w:r>
    </w:p>
    <w:p w14:paraId="3E382B5F" w14:textId="77777777" w:rsidR="0098040F" w:rsidRDefault="0098040F" w:rsidP="0098040F">
      <w:pPr>
        <w:pStyle w:val="ListParagraph"/>
        <w:numPr>
          <w:ilvl w:val="0"/>
          <w:numId w:val="44"/>
        </w:numPr>
        <w:rPr>
          <w:rFonts w:asciiTheme="majorHAnsi" w:hAnsiTheme="majorHAnsi"/>
        </w:rPr>
      </w:pPr>
      <w:r>
        <w:rPr>
          <w:rFonts w:asciiTheme="majorHAnsi" w:hAnsiTheme="majorHAnsi"/>
        </w:rPr>
        <w:t xml:space="preserve">Stop </w:t>
      </w:r>
      <w:r w:rsidR="005A4F1B">
        <w:rPr>
          <w:rFonts w:asciiTheme="majorHAnsi" w:hAnsiTheme="majorHAnsi"/>
        </w:rPr>
        <w:t>a</w:t>
      </w:r>
      <w:r>
        <w:rPr>
          <w:rFonts w:asciiTheme="majorHAnsi" w:hAnsiTheme="majorHAnsi"/>
        </w:rPr>
        <w:t xml:space="preserve"> physical altercation (fight)</w:t>
      </w:r>
    </w:p>
    <w:p w14:paraId="0BE4B787" w14:textId="77777777" w:rsidR="0098040F" w:rsidRDefault="0098040F" w:rsidP="0098040F">
      <w:pPr>
        <w:pStyle w:val="ListParagraph"/>
        <w:numPr>
          <w:ilvl w:val="0"/>
          <w:numId w:val="44"/>
        </w:numPr>
        <w:rPr>
          <w:rFonts w:asciiTheme="majorHAnsi" w:hAnsiTheme="majorHAnsi"/>
        </w:rPr>
      </w:pPr>
      <w:r>
        <w:rPr>
          <w:rFonts w:asciiTheme="majorHAnsi" w:hAnsiTheme="majorHAnsi"/>
        </w:rPr>
        <w:t>To prevent a pupil from committing a criminal act</w:t>
      </w:r>
    </w:p>
    <w:p w14:paraId="60616B9D" w14:textId="77777777" w:rsidR="00FA18E2" w:rsidRDefault="00FA18E2" w:rsidP="00FA18E2">
      <w:pPr>
        <w:rPr>
          <w:rFonts w:asciiTheme="majorHAnsi" w:hAnsiTheme="majorHAnsi"/>
        </w:rPr>
      </w:pPr>
    </w:p>
    <w:p w14:paraId="146A615F" w14:textId="77777777" w:rsidR="00FA18E2" w:rsidRPr="00A95A6C" w:rsidRDefault="00C53D8E" w:rsidP="00FA18E2">
      <w:pPr>
        <w:rPr>
          <w:rFonts w:asciiTheme="majorHAnsi" w:hAnsiTheme="majorHAnsi"/>
        </w:rPr>
      </w:pPr>
      <w:r w:rsidRPr="00A95A6C">
        <w:rPr>
          <w:rFonts w:asciiTheme="majorHAnsi" w:hAnsiTheme="majorHAnsi"/>
        </w:rPr>
        <w:t>Additionally</w:t>
      </w:r>
      <w:r w:rsidR="00FA18E2" w:rsidRPr="00A95A6C">
        <w:rPr>
          <w:rFonts w:asciiTheme="majorHAnsi" w:hAnsiTheme="majorHAnsi"/>
        </w:rPr>
        <w:t xml:space="preserve"> the law clearly explains the following:</w:t>
      </w:r>
    </w:p>
    <w:p w14:paraId="50262C3D" w14:textId="77777777" w:rsidR="00FA18E2" w:rsidRPr="00A95A6C" w:rsidRDefault="00FA18E2" w:rsidP="00FA18E2">
      <w:pPr>
        <w:rPr>
          <w:rFonts w:asciiTheme="majorHAnsi" w:hAnsiTheme="majorHAnsi"/>
        </w:rPr>
      </w:pPr>
    </w:p>
    <w:p w14:paraId="637BF8E0" w14:textId="77777777" w:rsidR="00FA18E2" w:rsidRPr="00A95A6C" w:rsidRDefault="00FA18E2" w:rsidP="00FA18E2">
      <w:pPr>
        <w:pStyle w:val="NormalWeb"/>
        <w:shd w:val="clear" w:color="auto" w:fill="FFFFFF"/>
        <w:spacing w:before="0" w:beforeAutospacing="0" w:after="0" w:afterAutospacing="0"/>
        <w:rPr>
          <w:rFonts w:ascii="Calibri" w:hAnsi="Calibri"/>
          <w:i/>
          <w:color w:val="000000"/>
          <w:sz w:val="24"/>
          <w:szCs w:val="24"/>
        </w:rPr>
      </w:pPr>
      <w:r w:rsidRPr="00A95A6C">
        <w:rPr>
          <w:rStyle w:val="Emphasis"/>
          <w:rFonts w:ascii="Calibri" w:hAnsi="Calibri" w:cs="Arial"/>
          <w:i w:val="0"/>
          <w:color w:val="000000"/>
          <w:sz w:val="24"/>
          <w:szCs w:val="24"/>
          <w:bdr w:val="none" w:sz="0" w:space="0" w:color="auto" w:frame="1"/>
        </w:rPr>
        <w:lastRenderedPageBreak/>
        <w:t xml:space="preserve">Any citizen has the common law power to intervene in an emergency to use reasonable force in </w:t>
      </w:r>
      <w:r w:rsidR="00C53D8E" w:rsidRPr="00A95A6C">
        <w:rPr>
          <w:rStyle w:val="Emphasis"/>
          <w:rFonts w:ascii="Calibri" w:hAnsi="Calibri" w:cs="Arial"/>
          <w:i w:val="0"/>
          <w:color w:val="000000"/>
          <w:sz w:val="24"/>
          <w:szCs w:val="24"/>
          <w:bdr w:val="none" w:sz="0" w:space="0" w:color="auto" w:frame="1"/>
        </w:rPr>
        <w:t>self-defence</w:t>
      </w:r>
      <w:r w:rsidRPr="00A95A6C">
        <w:rPr>
          <w:rStyle w:val="Emphasis"/>
          <w:rFonts w:ascii="Calibri" w:hAnsi="Calibri" w:cs="Arial"/>
          <w:i w:val="0"/>
          <w:color w:val="000000"/>
          <w:sz w:val="24"/>
          <w:szCs w:val="24"/>
          <w:bdr w:val="none" w:sz="0" w:space="0" w:color="auto" w:frame="1"/>
        </w:rPr>
        <w:t>, to prevent another person from being injured or committing a criminal offence.</w:t>
      </w:r>
    </w:p>
    <w:p w14:paraId="2607859D" w14:textId="77777777" w:rsidR="00FA18E2" w:rsidRPr="00A95A6C" w:rsidRDefault="00FA18E2" w:rsidP="00FA18E2">
      <w:pPr>
        <w:pStyle w:val="NormalWeb"/>
        <w:shd w:val="clear" w:color="auto" w:fill="FFFFFF"/>
        <w:spacing w:before="0" w:beforeAutospacing="0" w:after="0" w:afterAutospacing="0"/>
        <w:rPr>
          <w:rFonts w:ascii="Calibri" w:hAnsi="Calibri"/>
          <w:i/>
          <w:color w:val="000000"/>
          <w:sz w:val="24"/>
          <w:szCs w:val="24"/>
        </w:rPr>
      </w:pPr>
      <w:r w:rsidRPr="00A95A6C">
        <w:rPr>
          <w:rStyle w:val="Emphasis"/>
          <w:rFonts w:ascii="Calibri" w:hAnsi="Calibri" w:cs="Arial"/>
          <w:i w:val="0"/>
          <w:color w:val="000000"/>
          <w:sz w:val="24"/>
          <w:szCs w:val="24"/>
          <w:bdr w:val="none" w:sz="0" w:space="0" w:color="auto" w:frame="1"/>
        </w:rPr>
        <w:t> </w:t>
      </w:r>
    </w:p>
    <w:p w14:paraId="099DA284" w14:textId="77777777" w:rsidR="00FA18E2" w:rsidRPr="00A95A6C" w:rsidRDefault="00FA18E2" w:rsidP="00FA18E2">
      <w:pPr>
        <w:pStyle w:val="NormalWeb"/>
        <w:shd w:val="clear" w:color="auto" w:fill="FFFFFF"/>
        <w:spacing w:before="0" w:beforeAutospacing="0" w:after="0" w:afterAutospacing="0"/>
        <w:rPr>
          <w:rFonts w:ascii="Calibri" w:hAnsi="Calibri"/>
          <w:i/>
          <w:color w:val="000000"/>
          <w:sz w:val="24"/>
          <w:szCs w:val="24"/>
        </w:rPr>
      </w:pPr>
      <w:r w:rsidRPr="00A95A6C">
        <w:rPr>
          <w:rStyle w:val="Emphasis"/>
          <w:rFonts w:ascii="Calibri" w:hAnsi="Calibri" w:cs="Arial"/>
          <w:b/>
          <w:i w:val="0"/>
          <w:color w:val="000000"/>
          <w:sz w:val="24"/>
          <w:szCs w:val="24"/>
          <w:bdr w:val="none" w:sz="0" w:space="0" w:color="auto" w:frame="1"/>
        </w:rPr>
        <w:t>All school staff</w:t>
      </w:r>
      <w:r w:rsidRPr="00A95A6C">
        <w:rPr>
          <w:rStyle w:val="Emphasis"/>
          <w:rFonts w:ascii="Calibri" w:hAnsi="Calibri" w:cs="Arial"/>
          <w:i w:val="0"/>
          <w:color w:val="000000"/>
          <w:sz w:val="24"/>
          <w:szCs w:val="24"/>
          <w:bdr w:val="none" w:sz="0" w:space="0" w:color="auto" w:frame="1"/>
        </w:rPr>
        <w:t xml:space="preserve"> </w:t>
      </w:r>
      <w:r w:rsidR="00C53D8E" w:rsidRPr="00A95A6C">
        <w:rPr>
          <w:rStyle w:val="Emphasis"/>
          <w:rFonts w:ascii="Calibri" w:hAnsi="Calibri" w:cs="Arial"/>
          <w:i w:val="0"/>
          <w:color w:val="000000"/>
          <w:sz w:val="24"/>
          <w:szCs w:val="24"/>
          <w:bdr w:val="none" w:sz="0" w:space="0" w:color="auto" w:frame="1"/>
        </w:rPr>
        <w:t>that</w:t>
      </w:r>
      <w:r w:rsidRPr="00A95A6C">
        <w:rPr>
          <w:rStyle w:val="Emphasis"/>
          <w:rFonts w:ascii="Calibri" w:hAnsi="Calibri" w:cs="Arial"/>
          <w:i w:val="0"/>
          <w:color w:val="000000"/>
          <w:sz w:val="24"/>
          <w:szCs w:val="24"/>
          <w:bdr w:val="none" w:sz="0" w:space="0" w:color="auto" w:frame="1"/>
        </w:rPr>
        <w:t xml:space="preserve"> </w:t>
      </w:r>
      <w:proofErr w:type="gramStart"/>
      <w:r w:rsidRPr="00A95A6C">
        <w:rPr>
          <w:rStyle w:val="Emphasis"/>
          <w:rFonts w:ascii="Calibri" w:hAnsi="Calibri" w:cs="Arial"/>
          <w:i w:val="0"/>
          <w:color w:val="000000"/>
          <w:sz w:val="24"/>
          <w:szCs w:val="24"/>
          <w:bdr w:val="none" w:sz="0" w:space="0" w:color="auto" w:frame="1"/>
        </w:rPr>
        <w:t>have</w:t>
      </w:r>
      <w:proofErr w:type="gramEnd"/>
      <w:r w:rsidRPr="00A95A6C">
        <w:rPr>
          <w:rStyle w:val="Emphasis"/>
          <w:rFonts w:ascii="Calibri" w:hAnsi="Calibri" w:cs="Arial"/>
          <w:i w:val="0"/>
          <w:color w:val="000000"/>
          <w:sz w:val="24"/>
          <w:szCs w:val="24"/>
          <w:bdr w:val="none" w:sz="0" w:space="0" w:color="auto" w:frame="1"/>
        </w:rPr>
        <w:t xml:space="preserve"> control or charge of pupils also have statutory power, in addition to common law power.</w:t>
      </w:r>
    </w:p>
    <w:p w14:paraId="7F706A8E" w14:textId="77777777" w:rsidR="00FA18E2" w:rsidRPr="00A95A6C" w:rsidRDefault="00FA18E2" w:rsidP="00FA18E2">
      <w:pPr>
        <w:pStyle w:val="NormalWeb"/>
        <w:shd w:val="clear" w:color="auto" w:fill="FFFFFF"/>
        <w:spacing w:before="0" w:beforeAutospacing="0" w:after="0" w:afterAutospacing="0"/>
        <w:rPr>
          <w:rFonts w:ascii="Calibri" w:hAnsi="Calibri"/>
          <w:i/>
          <w:color w:val="000000"/>
          <w:sz w:val="24"/>
          <w:szCs w:val="24"/>
        </w:rPr>
      </w:pPr>
      <w:r w:rsidRPr="00A95A6C">
        <w:rPr>
          <w:rStyle w:val="Emphasis"/>
          <w:rFonts w:ascii="Calibri" w:hAnsi="Calibri" w:cs="Arial"/>
          <w:i w:val="0"/>
          <w:color w:val="000000"/>
          <w:sz w:val="24"/>
          <w:szCs w:val="24"/>
          <w:bdr w:val="none" w:sz="0" w:space="0" w:color="auto" w:frame="1"/>
        </w:rPr>
        <w:t> </w:t>
      </w:r>
    </w:p>
    <w:p w14:paraId="16B4CA2A" w14:textId="77777777" w:rsidR="00FA18E2" w:rsidRPr="00A95A6C" w:rsidRDefault="00FA18E2" w:rsidP="00FA18E2">
      <w:pPr>
        <w:pStyle w:val="NormalWeb"/>
        <w:shd w:val="clear" w:color="auto" w:fill="FFFFFF"/>
        <w:spacing w:before="0" w:beforeAutospacing="0" w:after="0" w:afterAutospacing="0"/>
        <w:rPr>
          <w:rFonts w:ascii="Calibri" w:hAnsi="Calibri"/>
          <w:i/>
          <w:color w:val="000000"/>
          <w:sz w:val="24"/>
          <w:szCs w:val="24"/>
        </w:rPr>
      </w:pPr>
      <w:r w:rsidRPr="00A95A6C">
        <w:rPr>
          <w:rStyle w:val="Emphasis"/>
          <w:rFonts w:ascii="Calibri" w:hAnsi="Calibri" w:cs="Arial"/>
          <w:i w:val="0"/>
          <w:color w:val="000000"/>
          <w:sz w:val="24"/>
          <w:szCs w:val="24"/>
          <w:bdr w:val="none" w:sz="0" w:space="0" w:color="auto" w:frame="1"/>
        </w:rPr>
        <w:t>Section 93 of the Education and Inspections Act (2006) enables school staff to use such force as is reasonable and proportionate to prevent a pupil from doing or continuing to do any of the following:</w:t>
      </w:r>
    </w:p>
    <w:p w14:paraId="30BC7B69" w14:textId="77777777" w:rsidR="00FA18E2" w:rsidRPr="00A95A6C" w:rsidRDefault="00FA18E2" w:rsidP="00FA18E2">
      <w:pPr>
        <w:pStyle w:val="NormalWeb"/>
        <w:shd w:val="clear" w:color="auto" w:fill="FFFFFF"/>
        <w:spacing w:before="0" w:beforeAutospacing="0" w:after="0" w:afterAutospacing="0"/>
        <w:rPr>
          <w:rFonts w:ascii="Calibri" w:hAnsi="Calibri"/>
          <w:i/>
          <w:color w:val="000000"/>
          <w:sz w:val="24"/>
          <w:szCs w:val="24"/>
        </w:rPr>
      </w:pPr>
      <w:r w:rsidRPr="00A95A6C">
        <w:rPr>
          <w:rStyle w:val="Emphasis"/>
          <w:rFonts w:ascii="Calibri" w:hAnsi="Calibri" w:cs="Arial"/>
          <w:i w:val="0"/>
          <w:color w:val="000000"/>
          <w:sz w:val="24"/>
          <w:szCs w:val="24"/>
          <w:bdr w:val="none" w:sz="0" w:space="0" w:color="auto" w:frame="1"/>
        </w:rPr>
        <w:t> </w:t>
      </w:r>
    </w:p>
    <w:p w14:paraId="49D72FEE" w14:textId="77777777" w:rsidR="00FA18E2" w:rsidRPr="00A95A6C" w:rsidRDefault="00FA18E2" w:rsidP="00FA18E2">
      <w:pPr>
        <w:pStyle w:val="NormalWeb"/>
        <w:numPr>
          <w:ilvl w:val="0"/>
          <w:numId w:val="45"/>
        </w:numPr>
        <w:shd w:val="clear" w:color="auto" w:fill="FFFFFF"/>
        <w:spacing w:before="0" w:beforeAutospacing="0" w:after="0" w:afterAutospacing="0"/>
        <w:textAlignment w:val="baseline"/>
        <w:rPr>
          <w:rFonts w:ascii="Calibri" w:hAnsi="Calibri"/>
          <w:i/>
          <w:color w:val="000000"/>
          <w:sz w:val="24"/>
          <w:szCs w:val="24"/>
        </w:rPr>
      </w:pPr>
      <w:r w:rsidRPr="00A95A6C">
        <w:rPr>
          <w:rStyle w:val="Emphasis"/>
          <w:rFonts w:ascii="Calibri" w:hAnsi="Calibri"/>
          <w:i w:val="0"/>
          <w:color w:val="000000"/>
          <w:sz w:val="24"/>
          <w:szCs w:val="24"/>
          <w:bdr w:val="none" w:sz="0" w:space="0" w:color="auto" w:frame="1"/>
        </w:rPr>
        <w:t>Committing an offence (or, for a pupil under the age of criminal responsibility, what would be an offence for an older pupil)</w:t>
      </w:r>
    </w:p>
    <w:p w14:paraId="5F568D8F" w14:textId="77777777" w:rsidR="00FA18E2" w:rsidRPr="00A95A6C" w:rsidRDefault="00FA18E2" w:rsidP="00FA18E2">
      <w:pPr>
        <w:pStyle w:val="NormalWeb"/>
        <w:numPr>
          <w:ilvl w:val="0"/>
          <w:numId w:val="45"/>
        </w:numPr>
        <w:shd w:val="clear" w:color="auto" w:fill="FFFFFF"/>
        <w:spacing w:before="0" w:beforeAutospacing="0" w:after="0" w:afterAutospacing="0"/>
        <w:textAlignment w:val="baseline"/>
        <w:rPr>
          <w:rFonts w:ascii="Calibri" w:hAnsi="Calibri" w:cs="Arial"/>
          <w:i/>
          <w:color w:val="000000"/>
          <w:sz w:val="24"/>
          <w:szCs w:val="24"/>
        </w:rPr>
      </w:pPr>
      <w:r w:rsidRPr="00A95A6C">
        <w:rPr>
          <w:rStyle w:val="Emphasis"/>
          <w:rFonts w:ascii="Calibri" w:hAnsi="Calibri" w:cs="Arial"/>
          <w:i w:val="0"/>
          <w:color w:val="000000"/>
          <w:sz w:val="24"/>
          <w:szCs w:val="24"/>
          <w:bdr w:val="none" w:sz="0" w:space="0" w:color="auto" w:frame="1"/>
        </w:rPr>
        <w:t>Causing personal injury to, or damage to the property of, any person (including the pupil himself)</w:t>
      </w:r>
    </w:p>
    <w:p w14:paraId="16818776" w14:textId="77777777" w:rsidR="00FA18E2" w:rsidRPr="00A95A6C" w:rsidRDefault="00FA18E2" w:rsidP="00FA18E2">
      <w:pPr>
        <w:pStyle w:val="NormalWeb"/>
        <w:numPr>
          <w:ilvl w:val="0"/>
          <w:numId w:val="45"/>
        </w:numPr>
        <w:shd w:val="clear" w:color="auto" w:fill="FFFFFF"/>
        <w:spacing w:before="0" w:beforeAutospacing="0" w:after="0" w:afterAutospacing="0"/>
        <w:textAlignment w:val="baseline"/>
        <w:rPr>
          <w:rStyle w:val="Emphasis"/>
          <w:rFonts w:ascii="Calibri" w:hAnsi="Calibri" w:cs="Arial"/>
          <w:iCs w:val="0"/>
          <w:color w:val="000000"/>
          <w:sz w:val="24"/>
          <w:szCs w:val="24"/>
        </w:rPr>
      </w:pPr>
      <w:r w:rsidRPr="00A95A6C">
        <w:rPr>
          <w:rStyle w:val="Emphasis"/>
          <w:rFonts w:ascii="Calibri" w:hAnsi="Calibri" w:cs="Arial"/>
          <w:i w:val="0"/>
          <w:color w:val="000000"/>
          <w:sz w:val="24"/>
          <w:szCs w:val="24"/>
          <w:bdr w:val="none" w:sz="0" w:space="0" w:color="auto" w:frame="1"/>
        </w:rPr>
        <w:t>Prejudicing the maintenance of good order and discipline at the school or among any pupils receiving education at the school, whether during a teaching session or otherwise.</w:t>
      </w:r>
    </w:p>
    <w:p w14:paraId="02366B8C" w14:textId="77777777" w:rsidR="005A4F1B" w:rsidRDefault="005A4F1B" w:rsidP="005A4F1B">
      <w:pPr>
        <w:rPr>
          <w:rFonts w:asciiTheme="majorHAnsi" w:hAnsiTheme="majorHAnsi"/>
        </w:rPr>
      </w:pPr>
    </w:p>
    <w:p w14:paraId="7CC89DBE" w14:textId="77777777" w:rsidR="002E70D6" w:rsidRDefault="002E70D6" w:rsidP="005A4F1B">
      <w:pPr>
        <w:rPr>
          <w:rFonts w:asciiTheme="majorHAnsi" w:hAnsiTheme="majorHAnsi"/>
          <w:b/>
        </w:rPr>
      </w:pPr>
    </w:p>
    <w:p w14:paraId="37587198" w14:textId="77777777" w:rsidR="005A4F1B" w:rsidRDefault="005A4F1B" w:rsidP="005A4F1B">
      <w:pPr>
        <w:rPr>
          <w:rFonts w:asciiTheme="majorHAnsi" w:hAnsiTheme="majorHAnsi"/>
          <w:b/>
        </w:rPr>
      </w:pPr>
      <w:r w:rsidRPr="005A4F1B">
        <w:rPr>
          <w:rFonts w:asciiTheme="majorHAnsi" w:hAnsiTheme="majorHAnsi"/>
          <w:b/>
        </w:rPr>
        <w:t>Application of this policy</w:t>
      </w:r>
    </w:p>
    <w:p w14:paraId="570AB074" w14:textId="77777777" w:rsidR="005A4F1B" w:rsidRDefault="005A4F1B" w:rsidP="005A4F1B">
      <w:pPr>
        <w:rPr>
          <w:rFonts w:asciiTheme="majorHAnsi" w:hAnsiTheme="majorHAnsi"/>
        </w:rPr>
      </w:pPr>
    </w:p>
    <w:p w14:paraId="502042FB" w14:textId="77777777" w:rsidR="005A4F1B" w:rsidRDefault="005A4F1B" w:rsidP="005A4F1B">
      <w:pPr>
        <w:rPr>
          <w:rFonts w:asciiTheme="majorHAnsi" w:hAnsiTheme="majorHAnsi"/>
        </w:rPr>
      </w:pPr>
      <w:r>
        <w:rPr>
          <w:rFonts w:asciiTheme="majorHAnsi" w:hAnsiTheme="majorHAnsi"/>
        </w:rPr>
        <w:t xml:space="preserve">This policy applies at all times, whether a pupil is at </w:t>
      </w:r>
      <w:r w:rsidR="00F76B97">
        <w:rPr>
          <w:rFonts w:asciiTheme="majorHAnsi" w:hAnsiTheme="majorHAnsi"/>
        </w:rPr>
        <w:t>the school</w:t>
      </w:r>
      <w:r>
        <w:rPr>
          <w:rFonts w:asciiTheme="majorHAnsi" w:hAnsiTheme="majorHAnsi"/>
        </w:rPr>
        <w:t xml:space="preserve"> or engaged in an off-site activity; whether this is during the school day or during an enrichment activity out of school hours.  </w:t>
      </w:r>
    </w:p>
    <w:p w14:paraId="00B68628" w14:textId="77777777" w:rsidR="005A4F1B" w:rsidRDefault="005A4F1B" w:rsidP="005A4F1B">
      <w:pPr>
        <w:rPr>
          <w:rFonts w:asciiTheme="majorHAnsi" w:hAnsiTheme="majorHAnsi"/>
        </w:rPr>
      </w:pPr>
    </w:p>
    <w:p w14:paraId="75456061" w14:textId="77777777" w:rsidR="005A4F1B" w:rsidRDefault="00E3729C" w:rsidP="005A4F1B">
      <w:pPr>
        <w:rPr>
          <w:rFonts w:asciiTheme="majorHAnsi" w:hAnsiTheme="majorHAnsi"/>
        </w:rPr>
      </w:pPr>
      <w:r>
        <w:rPr>
          <w:rFonts w:asciiTheme="majorHAnsi" w:hAnsiTheme="majorHAnsi"/>
        </w:rPr>
        <w:t>To ensure that p</w:t>
      </w:r>
      <w:r w:rsidR="005A4F1B">
        <w:rPr>
          <w:rFonts w:asciiTheme="majorHAnsi" w:hAnsiTheme="majorHAnsi"/>
        </w:rPr>
        <w:t>arents and carers</w:t>
      </w:r>
      <w:r>
        <w:rPr>
          <w:rFonts w:asciiTheme="majorHAnsi" w:hAnsiTheme="majorHAnsi"/>
        </w:rPr>
        <w:t xml:space="preserve"> are fully aware of how </w:t>
      </w:r>
      <w:r w:rsidR="00F76B97">
        <w:rPr>
          <w:rFonts w:asciiTheme="majorHAnsi" w:hAnsiTheme="majorHAnsi"/>
        </w:rPr>
        <w:t>the school</w:t>
      </w:r>
      <w:r>
        <w:rPr>
          <w:rFonts w:asciiTheme="majorHAnsi" w:hAnsiTheme="majorHAnsi"/>
        </w:rPr>
        <w:t xml:space="preserve"> manages behaviour they</w:t>
      </w:r>
      <w:r w:rsidR="005A4F1B">
        <w:rPr>
          <w:rFonts w:asciiTheme="majorHAnsi" w:hAnsiTheme="majorHAnsi"/>
        </w:rPr>
        <w:t xml:space="preserve"> are required to</w:t>
      </w:r>
      <w:r>
        <w:rPr>
          <w:rFonts w:asciiTheme="majorHAnsi" w:hAnsiTheme="majorHAnsi"/>
        </w:rPr>
        <w:t xml:space="preserve"> </w:t>
      </w:r>
      <w:r w:rsidRPr="007674A3">
        <w:rPr>
          <w:rFonts w:asciiTheme="majorHAnsi" w:hAnsiTheme="majorHAnsi"/>
          <w:b/>
        </w:rPr>
        <w:t>read and</w:t>
      </w:r>
      <w:r w:rsidR="005A4F1B" w:rsidRPr="007674A3">
        <w:rPr>
          <w:rFonts w:asciiTheme="majorHAnsi" w:hAnsiTheme="majorHAnsi"/>
          <w:b/>
        </w:rPr>
        <w:t xml:space="preserve"> sign</w:t>
      </w:r>
      <w:r w:rsidR="005A4F1B">
        <w:rPr>
          <w:rFonts w:asciiTheme="majorHAnsi" w:hAnsiTheme="majorHAnsi"/>
        </w:rPr>
        <w:t xml:space="preserve"> a copy of this polic</w:t>
      </w:r>
      <w:r w:rsidR="00A95A6C">
        <w:rPr>
          <w:rFonts w:asciiTheme="majorHAnsi" w:hAnsiTheme="majorHAnsi"/>
        </w:rPr>
        <w:t>y at initial admission meetings or following a revision of the policy.</w:t>
      </w:r>
    </w:p>
    <w:p w14:paraId="018F5DC2" w14:textId="77777777" w:rsidR="00ED72A4" w:rsidRDefault="00ED72A4" w:rsidP="005A4F1B">
      <w:pPr>
        <w:pBdr>
          <w:bottom w:val="single" w:sz="12" w:space="1" w:color="auto"/>
        </w:pBdr>
        <w:rPr>
          <w:rFonts w:asciiTheme="majorHAnsi" w:hAnsiTheme="majorHAnsi"/>
        </w:rPr>
      </w:pPr>
    </w:p>
    <w:p w14:paraId="740C8582" w14:textId="77777777" w:rsidR="00ED72A4" w:rsidRDefault="00ED72A4" w:rsidP="005A4F1B">
      <w:pPr>
        <w:pBdr>
          <w:bottom w:val="single" w:sz="12" w:space="1" w:color="auto"/>
        </w:pBdr>
        <w:rPr>
          <w:rFonts w:asciiTheme="majorHAnsi" w:hAnsiTheme="majorHAnsi"/>
        </w:rPr>
      </w:pPr>
    </w:p>
    <w:p w14:paraId="1F6AC89C" w14:textId="77777777" w:rsidR="007674A3" w:rsidRDefault="007674A3" w:rsidP="005A4F1B">
      <w:pPr>
        <w:pBdr>
          <w:bottom w:val="single" w:sz="12" w:space="1" w:color="auto"/>
        </w:pBdr>
        <w:rPr>
          <w:rFonts w:asciiTheme="majorHAnsi" w:hAnsiTheme="majorHAnsi"/>
        </w:rPr>
      </w:pPr>
    </w:p>
    <w:p w14:paraId="5E9EDBC4" w14:textId="77777777" w:rsidR="007674A3" w:rsidRDefault="007674A3" w:rsidP="005A4F1B">
      <w:pPr>
        <w:pBdr>
          <w:bottom w:val="single" w:sz="12" w:space="1" w:color="auto"/>
        </w:pBdr>
        <w:rPr>
          <w:rFonts w:asciiTheme="majorHAnsi" w:hAnsiTheme="majorHAnsi"/>
        </w:rPr>
      </w:pPr>
    </w:p>
    <w:p w14:paraId="0F61D8E8" w14:textId="77777777" w:rsidR="00ED72A4" w:rsidRDefault="007674A3" w:rsidP="005A4F1B">
      <w:pPr>
        <w:rPr>
          <w:rFonts w:asciiTheme="majorHAnsi" w:hAnsiTheme="majorHAnsi"/>
        </w:rPr>
      </w:pPr>
      <w:r>
        <w:rPr>
          <w:rFonts w:asciiTheme="majorHAnsi" w:hAnsiTheme="majorHAnsi"/>
        </w:rPr>
        <w:t>Pupil print name and sign</w:t>
      </w:r>
    </w:p>
    <w:p w14:paraId="37CAE292" w14:textId="77777777" w:rsidR="00ED72A4" w:rsidRDefault="00ED72A4" w:rsidP="005A4F1B">
      <w:pPr>
        <w:pBdr>
          <w:bottom w:val="single" w:sz="12" w:space="1" w:color="auto"/>
        </w:pBdr>
        <w:rPr>
          <w:rFonts w:asciiTheme="majorHAnsi" w:hAnsiTheme="majorHAnsi"/>
        </w:rPr>
      </w:pPr>
    </w:p>
    <w:p w14:paraId="7D62CDE8" w14:textId="77777777" w:rsidR="001F0EF6" w:rsidRDefault="001F0EF6" w:rsidP="005A4F1B">
      <w:pPr>
        <w:pBdr>
          <w:bottom w:val="single" w:sz="12" w:space="1" w:color="auto"/>
        </w:pBdr>
        <w:rPr>
          <w:rFonts w:asciiTheme="majorHAnsi" w:hAnsiTheme="majorHAnsi"/>
        </w:rPr>
      </w:pPr>
    </w:p>
    <w:p w14:paraId="52823970" w14:textId="77777777" w:rsidR="007674A3" w:rsidRDefault="007674A3" w:rsidP="005A4F1B">
      <w:pPr>
        <w:pBdr>
          <w:bottom w:val="single" w:sz="12" w:space="1" w:color="auto"/>
        </w:pBdr>
        <w:rPr>
          <w:rFonts w:asciiTheme="majorHAnsi" w:hAnsiTheme="majorHAnsi"/>
        </w:rPr>
      </w:pPr>
    </w:p>
    <w:p w14:paraId="68E256C6" w14:textId="77777777" w:rsidR="007674A3" w:rsidRDefault="007674A3" w:rsidP="005A4F1B">
      <w:pPr>
        <w:pBdr>
          <w:bottom w:val="single" w:sz="12" w:space="1" w:color="auto"/>
        </w:pBdr>
        <w:rPr>
          <w:rFonts w:asciiTheme="majorHAnsi" w:hAnsiTheme="majorHAnsi"/>
        </w:rPr>
      </w:pPr>
    </w:p>
    <w:p w14:paraId="4E27E902" w14:textId="77777777" w:rsidR="001F0EF6" w:rsidRDefault="001F0EF6" w:rsidP="005A4F1B">
      <w:pPr>
        <w:rPr>
          <w:rFonts w:asciiTheme="majorHAnsi" w:hAnsiTheme="majorHAnsi"/>
        </w:rPr>
      </w:pPr>
      <w:r>
        <w:rPr>
          <w:rFonts w:asciiTheme="majorHAnsi" w:hAnsiTheme="majorHAnsi"/>
        </w:rPr>
        <w:t>Parent/Carer</w:t>
      </w:r>
      <w:r w:rsidR="007674A3">
        <w:rPr>
          <w:rFonts w:asciiTheme="majorHAnsi" w:hAnsiTheme="majorHAnsi"/>
        </w:rPr>
        <w:t xml:space="preserve"> print name and sign</w:t>
      </w:r>
    </w:p>
    <w:p w14:paraId="6C22CDF6" w14:textId="77777777" w:rsidR="001F0EF6" w:rsidRDefault="001F0EF6" w:rsidP="005A4F1B">
      <w:pPr>
        <w:pBdr>
          <w:bottom w:val="single" w:sz="12" w:space="1" w:color="auto"/>
        </w:pBdr>
        <w:rPr>
          <w:rFonts w:asciiTheme="majorHAnsi" w:hAnsiTheme="majorHAnsi"/>
        </w:rPr>
      </w:pPr>
    </w:p>
    <w:p w14:paraId="0E444736" w14:textId="77777777" w:rsidR="001F0EF6" w:rsidRDefault="001F0EF6" w:rsidP="005A4F1B">
      <w:pPr>
        <w:pBdr>
          <w:bottom w:val="single" w:sz="12" w:space="1" w:color="auto"/>
        </w:pBdr>
        <w:rPr>
          <w:rFonts w:asciiTheme="majorHAnsi" w:hAnsiTheme="majorHAnsi"/>
        </w:rPr>
      </w:pPr>
    </w:p>
    <w:p w14:paraId="6C6CAB5F" w14:textId="77777777" w:rsidR="007674A3" w:rsidRDefault="007674A3" w:rsidP="005A4F1B">
      <w:pPr>
        <w:pBdr>
          <w:bottom w:val="single" w:sz="12" w:space="1" w:color="auto"/>
        </w:pBdr>
        <w:rPr>
          <w:rFonts w:asciiTheme="majorHAnsi" w:hAnsiTheme="majorHAnsi"/>
        </w:rPr>
      </w:pPr>
    </w:p>
    <w:p w14:paraId="1FF743AA" w14:textId="77777777" w:rsidR="007674A3" w:rsidRDefault="007674A3" w:rsidP="005A4F1B">
      <w:pPr>
        <w:pBdr>
          <w:bottom w:val="single" w:sz="12" w:space="1" w:color="auto"/>
        </w:pBdr>
        <w:rPr>
          <w:rFonts w:asciiTheme="majorHAnsi" w:hAnsiTheme="majorHAnsi"/>
        </w:rPr>
      </w:pPr>
    </w:p>
    <w:p w14:paraId="6BEB96D0" w14:textId="77777777" w:rsidR="00ED72A4" w:rsidRPr="005A4F1B" w:rsidRDefault="007674A3" w:rsidP="005A4F1B">
      <w:pPr>
        <w:rPr>
          <w:rFonts w:asciiTheme="majorHAnsi" w:hAnsiTheme="majorHAnsi"/>
        </w:rPr>
      </w:pPr>
      <w:r>
        <w:rPr>
          <w:rFonts w:asciiTheme="majorHAnsi" w:hAnsiTheme="majorHAnsi"/>
        </w:rPr>
        <w:t>Signature of Headteacher – Amanda Edney</w:t>
      </w:r>
      <w:r w:rsidR="001F0EF6">
        <w:rPr>
          <w:rFonts w:asciiTheme="majorHAnsi" w:hAnsiTheme="majorHAnsi"/>
        </w:rPr>
        <w:t xml:space="preserve">        </w:t>
      </w:r>
      <w:r>
        <w:rPr>
          <w:rFonts w:asciiTheme="majorHAnsi" w:hAnsiTheme="majorHAnsi"/>
        </w:rPr>
        <w:t xml:space="preserve">                          </w:t>
      </w:r>
      <w:r w:rsidR="001F0EF6">
        <w:rPr>
          <w:rFonts w:asciiTheme="majorHAnsi" w:hAnsiTheme="majorHAnsi"/>
        </w:rPr>
        <w:t xml:space="preserve">Date                                                                       </w:t>
      </w:r>
    </w:p>
    <w:p w14:paraId="4805A365" w14:textId="77777777" w:rsidR="005A4F1B" w:rsidRDefault="005A4F1B" w:rsidP="005A4F1B">
      <w:pPr>
        <w:rPr>
          <w:rFonts w:asciiTheme="majorHAnsi" w:hAnsiTheme="majorHAnsi"/>
        </w:rPr>
      </w:pPr>
    </w:p>
    <w:p w14:paraId="1B5A4105" w14:textId="77777777" w:rsidR="005A4F1B" w:rsidRPr="005A4F1B" w:rsidRDefault="005A4F1B" w:rsidP="005A4F1B">
      <w:pPr>
        <w:rPr>
          <w:rFonts w:asciiTheme="majorHAnsi" w:hAnsiTheme="majorHAnsi"/>
        </w:rPr>
      </w:pPr>
    </w:p>
    <w:p w14:paraId="707D22CC" w14:textId="77777777" w:rsidR="0098040F" w:rsidRPr="0098040F" w:rsidRDefault="0098040F" w:rsidP="0098040F">
      <w:pPr>
        <w:rPr>
          <w:rFonts w:ascii="Calibri" w:hAnsi="Calibri"/>
        </w:rPr>
      </w:pPr>
    </w:p>
    <w:p w14:paraId="0BACDEFA" w14:textId="77777777" w:rsidR="003D0457" w:rsidRPr="003D0457" w:rsidRDefault="00FE1956" w:rsidP="003D0457">
      <w:pPr>
        <w:rPr>
          <w:rFonts w:ascii="Calibri" w:hAnsi="Calibri"/>
        </w:rPr>
      </w:pPr>
      <w:r>
        <w:rPr>
          <w:rFonts w:ascii="Calibri" w:hAnsi="Calibri"/>
        </w:rPr>
        <w:t xml:space="preserve"> </w:t>
      </w:r>
    </w:p>
    <w:sectPr w:rsidR="003D0457" w:rsidRPr="003D0457" w:rsidSect="00A93452">
      <w:headerReference w:type="even" r:id="rId9"/>
      <w:headerReference w:type="default" r:id="rId10"/>
      <w:footerReference w:type="even" r:id="rId11"/>
      <w:footerReference w:type="default" r:id="rId12"/>
      <w:headerReference w:type="first" r:id="rId13"/>
      <w:pgSz w:w="11900" w:h="16840"/>
      <w:pgMar w:top="567" w:right="1800" w:bottom="426"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64563" w14:textId="77777777" w:rsidR="002E70D6" w:rsidRDefault="002E70D6" w:rsidP="00557CE2">
      <w:r>
        <w:separator/>
      </w:r>
    </w:p>
  </w:endnote>
  <w:endnote w:type="continuationSeparator" w:id="0">
    <w:p w14:paraId="62BEF20F" w14:textId="77777777" w:rsidR="002E70D6" w:rsidRDefault="002E70D6" w:rsidP="0055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Bold">
    <w:panose1 w:val="020B08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33754E" w14:textId="77777777" w:rsidR="002E70D6" w:rsidRDefault="002E70D6" w:rsidP="008E51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27F046" w14:textId="77777777" w:rsidR="002E70D6" w:rsidRDefault="002E70D6" w:rsidP="008E51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5A0D88" w14:textId="77777777" w:rsidR="002E70D6" w:rsidRDefault="002E70D6" w:rsidP="008E51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41DF">
      <w:rPr>
        <w:rStyle w:val="PageNumber"/>
        <w:noProof/>
      </w:rPr>
      <w:t>1</w:t>
    </w:r>
    <w:r>
      <w:rPr>
        <w:rStyle w:val="PageNumber"/>
      </w:rPr>
      <w:fldChar w:fldCharType="end"/>
    </w:r>
  </w:p>
  <w:p w14:paraId="3DC6028F" w14:textId="3A3ACC35" w:rsidR="002E70D6" w:rsidRPr="00BE112E" w:rsidRDefault="008141DF" w:rsidP="008E51C5">
    <w:pPr>
      <w:pStyle w:val="Footer"/>
      <w:ind w:right="360"/>
      <w:rPr>
        <w:rFonts w:asciiTheme="majorHAnsi" w:hAnsiTheme="majorHAnsi"/>
        <w:sz w:val="16"/>
        <w:szCs w:val="16"/>
      </w:rPr>
    </w:pPr>
    <w:r>
      <w:rPr>
        <w:rFonts w:asciiTheme="majorHAnsi" w:hAnsiTheme="majorHAnsi"/>
        <w:sz w:val="16"/>
        <w:szCs w:val="16"/>
      </w:rPr>
      <w:t>September 2020 v.2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2E1D5" w14:textId="77777777" w:rsidR="002E70D6" w:rsidRDefault="002E70D6" w:rsidP="00557CE2">
      <w:r>
        <w:separator/>
      </w:r>
    </w:p>
  </w:footnote>
  <w:footnote w:type="continuationSeparator" w:id="0">
    <w:p w14:paraId="5252FEF6" w14:textId="77777777" w:rsidR="002E70D6" w:rsidRDefault="002E70D6" w:rsidP="00557CE2">
      <w:r>
        <w:continuationSeparator/>
      </w:r>
    </w:p>
  </w:footnote>
  <w:footnote w:id="1">
    <w:p w14:paraId="2CC0DB17" w14:textId="77777777" w:rsidR="002E70D6" w:rsidRPr="00557CE2" w:rsidRDefault="002E70D6" w:rsidP="00557CE2">
      <w:pPr>
        <w:pStyle w:val="Heading3"/>
        <w:spacing w:before="0"/>
        <w:rPr>
          <w:rFonts w:eastAsia="Times New Roman" w:cs="Arial"/>
          <w:b w:val="0"/>
          <w:bCs w:val="0"/>
          <w:color w:val="auto"/>
          <w:sz w:val="16"/>
          <w:szCs w:val="16"/>
        </w:rPr>
      </w:pPr>
      <w:r w:rsidRPr="00557CE2">
        <w:rPr>
          <w:rStyle w:val="FootnoteReference"/>
          <w:color w:val="auto"/>
          <w:sz w:val="16"/>
          <w:szCs w:val="16"/>
        </w:rPr>
        <w:footnoteRef/>
      </w:r>
      <w:r w:rsidRPr="00557CE2">
        <w:rPr>
          <w:color w:val="auto"/>
          <w:sz w:val="16"/>
          <w:szCs w:val="16"/>
        </w:rPr>
        <w:t xml:space="preserve"> </w:t>
      </w:r>
      <w:hyperlink r:id="rId1" w:history="1">
        <w:r w:rsidRPr="00557CE2">
          <w:rPr>
            <w:rStyle w:val="Hyperlink"/>
            <w:rFonts w:eastAsia="Times New Roman" w:cs="Arial"/>
            <w:b w:val="0"/>
            <w:bCs w:val="0"/>
            <w:color w:val="auto"/>
            <w:sz w:val="16"/>
            <w:szCs w:val="16"/>
            <w:u w:val="none"/>
          </w:rPr>
          <w:t>Equality Act 2010: guidance - GOV.UK</w:t>
        </w:r>
      </w:hyperlink>
      <w:r w:rsidRPr="00557CE2">
        <w:rPr>
          <w:rFonts w:eastAsia="Times New Roman" w:cs="Arial"/>
          <w:b w:val="0"/>
          <w:bCs w:val="0"/>
          <w:color w:val="auto"/>
          <w:sz w:val="16"/>
          <w:szCs w:val="16"/>
        </w:rPr>
        <w:t xml:space="preserve">   https</w:t>
      </w:r>
      <w:r w:rsidRPr="00557CE2">
        <w:rPr>
          <w:rStyle w:val="HTMLCite"/>
          <w:rFonts w:eastAsia="Times New Roman" w:cs="Arial"/>
          <w:b w:val="0"/>
          <w:i w:val="0"/>
          <w:iCs w:val="0"/>
          <w:color w:val="auto"/>
          <w:sz w:val="16"/>
          <w:szCs w:val="16"/>
        </w:rPr>
        <w:t>://www.gov.uk/guidance/equality-act-2010-guidance</w:t>
      </w:r>
    </w:p>
    <w:p w14:paraId="7DA1DA24" w14:textId="77777777" w:rsidR="002E70D6" w:rsidRPr="00557CE2" w:rsidRDefault="002E70D6">
      <w:pPr>
        <w:pStyle w:val="FootnoteText"/>
        <w:rPr>
          <w:rFonts w:asciiTheme="majorHAnsi" w:hAnsiTheme="majorHAnsi"/>
          <w:sz w:val="16"/>
          <w:szCs w:val="16"/>
        </w:rPr>
      </w:pPr>
      <w:r>
        <w:rPr>
          <w:rFonts w:asciiTheme="majorHAnsi" w:hAnsiTheme="majorHAnsi"/>
          <w:sz w:val="16"/>
          <w:szCs w:val="16"/>
        </w:rPr>
        <w:t xml:space="preserve">    </w:t>
      </w:r>
    </w:p>
  </w:footnote>
  <w:footnote w:id="2">
    <w:p w14:paraId="453AA0A5" w14:textId="77777777" w:rsidR="002E70D6" w:rsidRPr="00D60CB5" w:rsidRDefault="002E70D6" w:rsidP="0098040F">
      <w:pPr>
        <w:pStyle w:val="Heading3"/>
        <w:spacing w:before="0"/>
        <w:rPr>
          <w:rFonts w:eastAsia="Times New Roman" w:cs="Arial"/>
          <w:b w:val="0"/>
          <w:bCs w:val="0"/>
          <w:color w:val="auto"/>
          <w:sz w:val="16"/>
          <w:szCs w:val="16"/>
        </w:rPr>
      </w:pPr>
      <w:r w:rsidRPr="00D60CB5">
        <w:rPr>
          <w:rStyle w:val="FootnoteReference"/>
          <w:b w:val="0"/>
          <w:color w:val="auto"/>
          <w:sz w:val="16"/>
          <w:szCs w:val="16"/>
        </w:rPr>
        <w:footnoteRef/>
      </w:r>
      <w:r w:rsidRPr="00D60CB5">
        <w:rPr>
          <w:b w:val="0"/>
          <w:color w:val="auto"/>
          <w:sz w:val="16"/>
          <w:szCs w:val="16"/>
        </w:rPr>
        <w:t xml:space="preserve"> </w:t>
      </w:r>
      <w:hyperlink r:id="rId2" w:history="1">
        <w:r w:rsidRPr="00D60CB5">
          <w:rPr>
            <w:rStyle w:val="Hyperlink"/>
            <w:rFonts w:eastAsia="Times New Roman" w:cs="Arial"/>
            <w:b w:val="0"/>
            <w:bCs w:val="0"/>
            <w:color w:val="auto"/>
            <w:sz w:val="16"/>
            <w:szCs w:val="16"/>
          </w:rPr>
          <w:t>Lifetime Opportunities - Team Teach</w:t>
        </w:r>
      </w:hyperlink>
      <w:r w:rsidRPr="00D60CB5">
        <w:rPr>
          <w:rFonts w:eastAsia="Times New Roman" w:cs="Arial"/>
          <w:b w:val="0"/>
          <w:bCs w:val="0"/>
          <w:color w:val="auto"/>
          <w:sz w:val="16"/>
          <w:szCs w:val="16"/>
        </w:rPr>
        <w:t xml:space="preserve">   </w:t>
      </w:r>
      <w:r w:rsidRPr="00D60CB5">
        <w:rPr>
          <w:rStyle w:val="HTMLCite"/>
          <w:rFonts w:eastAsia="Times New Roman" w:cs="Arial"/>
          <w:b w:val="0"/>
          <w:i w:val="0"/>
          <w:iCs w:val="0"/>
          <w:color w:val="auto"/>
          <w:sz w:val="16"/>
          <w:szCs w:val="16"/>
        </w:rPr>
        <w:t>www.lifetimeopportunities.co.uk/teamTeach.html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782D31" w14:textId="77777777" w:rsidR="002E70D6" w:rsidRDefault="008141DF">
    <w:pPr>
      <w:pStyle w:val="Header"/>
    </w:pPr>
    <w:r>
      <w:rPr>
        <w:noProof/>
      </w:rPr>
      <w:pict w14:anchorId="5CE9C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95pt;height:478.65pt;z-index:-251657216;mso-wrap-edited:f;mso-position-horizontal:center;mso-position-horizontal-relative:margin;mso-position-vertical:center;mso-position-vertical-relative:margin" wrapcoords="1601 135 1132 203 429 507 312 812 117 1218 117 20178 273 20719 273 20753 781 21227 859 21295 1288 21396 1406 21396 20154 21396 20271 21396 20701 21295 20779 21227 21287 20753 21287 20719 21443 20178 21443 1218 21248 812 21131 507 20428 203 19959 135 1601 135">
          <v:imagedata r:id="rId1" o:title="SFS"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CE98D6" w14:textId="77777777" w:rsidR="002E70D6" w:rsidRPr="00F76B97" w:rsidRDefault="008141DF" w:rsidP="00F76B97">
    <w:pPr>
      <w:pStyle w:val="Header"/>
      <w:jc w:val="right"/>
      <w:rPr>
        <w:rFonts w:asciiTheme="majorHAnsi" w:hAnsiTheme="majorHAnsi"/>
      </w:rPr>
    </w:pPr>
    <w:r>
      <w:rPr>
        <w:rFonts w:asciiTheme="majorHAnsi" w:hAnsiTheme="majorHAnsi"/>
        <w:noProof/>
      </w:rPr>
      <w:pict w14:anchorId="0F369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14.95pt;height:478.65pt;z-index:-251658240;mso-wrap-edited:f;mso-position-horizontal:center;mso-position-horizontal-relative:margin;mso-position-vertical:center;mso-position-vertical-relative:margin" wrapcoords="1601 135 1132 203 429 507 312 812 117 1218 117 20178 273 20719 273 20753 781 21227 859 21295 1288 21396 1406 21396 20154 21396 20271 21396 20701 21295 20779 21227 21287 20753 21287 20719 21443 20178 21443 1218 21248 812 21131 507 20428 203 19959 135 1601 135">
          <v:imagedata r:id="rId1" o:title="SFS"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239633" w14:textId="77777777" w:rsidR="002E70D6" w:rsidRDefault="008141DF">
    <w:pPr>
      <w:pStyle w:val="Header"/>
    </w:pPr>
    <w:r>
      <w:rPr>
        <w:noProof/>
      </w:rPr>
      <w:pict w14:anchorId="3C29D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95pt;height:478.65pt;z-index:-251656192;mso-wrap-edited:f;mso-position-horizontal:center;mso-position-horizontal-relative:margin;mso-position-vertical:center;mso-position-vertical-relative:margin" wrapcoords="1601 135 1132 203 429 507 312 812 117 1218 117 20178 273 20719 273 20753 781 21227 859 21295 1288 21396 1406 21396 20154 21396 20271 21396 20701 21295 20779 21227 21287 20753 21287 20719 21443 20178 21443 1218 21248 812 21131 507 20428 203 19959 135 1601 135">
          <v:imagedata r:id="rId1" o:title="SFS"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46pt;height:229.35pt" o:bullet="t">
        <v:imagedata r:id="rId1" o:title="BU005347"/>
      </v:shape>
    </w:pict>
  </w:numPicBullet>
  <w:abstractNum w:abstractNumId="0">
    <w:nsid w:val="FFFFFF89"/>
    <w:multiLevelType w:val="singleLevel"/>
    <w:tmpl w:val="DE00526A"/>
    <w:lvl w:ilvl="0">
      <w:start w:val="1"/>
      <w:numFmt w:val="bullet"/>
      <w:pStyle w:val="ListBullet"/>
      <w:lvlText w:val=""/>
      <w:lvlJc w:val="left"/>
      <w:pPr>
        <w:tabs>
          <w:tab w:val="num" w:pos="360"/>
        </w:tabs>
        <w:ind w:left="360" w:hanging="360"/>
      </w:pPr>
      <w:rPr>
        <w:rFonts w:ascii="Symbol" w:hAnsi="Symbol" w:hint="default"/>
        <w:color w:val="C0504D" w:themeColor="accent2"/>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BD361D6"/>
    <w:multiLevelType w:val="hybridMultilevel"/>
    <w:tmpl w:val="3E5CE3E4"/>
    <w:lvl w:ilvl="0" w:tplc="04090005">
      <w:start w:val="1"/>
      <w:numFmt w:val="bullet"/>
      <w:lvlText w:val=""/>
      <w:lvlJc w:val="left"/>
      <w:pPr>
        <w:ind w:left="306" w:hanging="360"/>
      </w:pPr>
      <w:rPr>
        <w:rFonts w:ascii="Wingdings" w:hAnsi="Wingdings" w:hint="default"/>
      </w:rPr>
    </w:lvl>
    <w:lvl w:ilvl="1" w:tplc="04090003">
      <w:start w:val="1"/>
      <w:numFmt w:val="bullet"/>
      <w:lvlText w:val="o"/>
      <w:lvlJc w:val="left"/>
      <w:pPr>
        <w:ind w:left="1026" w:hanging="360"/>
      </w:pPr>
      <w:rPr>
        <w:rFonts w:ascii="Courier New" w:hAnsi="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6">
    <w:nsid w:val="0E520702"/>
    <w:multiLevelType w:val="hybridMultilevel"/>
    <w:tmpl w:val="0324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B15B3"/>
    <w:multiLevelType w:val="hybridMultilevel"/>
    <w:tmpl w:val="57525568"/>
    <w:lvl w:ilvl="0" w:tplc="E7AC42FC">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
    <w:nsid w:val="14720432"/>
    <w:multiLevelType w:val="hybridMultilevel"/>
    <w:tmpl w:val="33F0E0D8"/>
    <w:lvl w:ilvl="0" w:tplc="04090001">
      <w:start w:val="1"/>
      <w:numFmt w:val="bullet"/>
      <w:lvlText w:val=""/>
      <w:lvlJc w:val="left"/>
      <w:pPr>
        <w:ind w:left="-131" w:hanging="360"/>
      </w:pPr>
      <w:rPr>
        <w:rFonts w:ascii="Symbol" w:hAnsi="Symbol" w:hint="default"/>
      </w:rPr>
    </w:lvl>
    <w:lvl w:ilvl="1" w:tplc="05247D66">
      <w:start w:val="1"/>
      <w:numFmt w:val="bullet"/>
      <w:lvlText w:val=""/>
      <w:lvlJc w:val="left"/>
      <w:pPr>
        <w:ind w:left="589" w:hanging="360"/>
      </w:pPr>
      <w:rPr>
        <w:rFonts w:ascii="Symbol" w:hAnsi="Symbol"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9">
    <w:nsid w:val="19B621CF"/>
    <w:multiLevelType w:val="hybridMultilevel"/>
    <w:tmpl w:val="72C21EE4"/>
    <w:lvl w:ilvl="0" w:tplc="04090001">
      <w:start w:val="1"/>
      <w:numFmt w:val="bullet"/>
      <w:lvlText w:val=""/>
      <w:lvlJc w:val="left"/>
      <w:pPr>
        <w:ind w:left="-273" w:hanging="360"/>
      </w:pPr>
      <w:rPr>
        <w:rFonts w:ascii="Symbol" w:hAnsi="Symbol" w:hint="default"/>
      </w:rPr>
    </w:lvl>
    <w:lvl w:ilvl="1" w:tplc="53D0BCBE">
      <w:start w:val="1"/>
      <w:numFmt w:val="bullet"/>
      <w:lvlText w:val="?"/>
      <w:lvlJc w:val="left"/>
      <w:pPr>
        <w:ind w:left="589"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0">
    <w:nsid w:val="2005103F"/>
    <w:multiLevelType w:val="hybridMultilevel"/>
    <w:tmpl w:val="E5220D2C"/>
    <w:lvl w:ilvl="0" w:tplc="E7AC42FC">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1">
    <w:nsid w:val="20062FE4"/>
    <w:multiLevelType w:val="hybridMultilevel"/>
    <w:tmpl w:val="F2C62B24"/>
    <w:lvl w:ilvl="0" w:tplc="04090001">
      <w:start w:val="1"/>
      <w:numFmt w:val="bullet"/>
      <w:lvlText w:val=""/>
      <w:lvlJc w:val="left"/>
      <w:pPr>
        <w:ind w:left="-131" w:hanging="360"/>
      </w:pPr>
      <w:rPr>
        <w:rFonts w:ascii="Symbol" w:hAnsi="Symbol" w:hint="default"/>
      </w:rPr>
    </w:lvl>
    <w:lvl w:ilvl="1" w:tplc="04090005">
      <w:start w:val="1"/>
      <w:numFmt w:val="bullet"/>
      <w:lvlText w:val=""/>
      <w:lvlJc w:val="left"/>
      <w:pPr>
        <w:ind w:left="589" w:hanging="360"/>
      </w:pPr>
      <w:rPr>
        <w:rFonts w:ascii="Wingdings" w:hAnsi="Wingdings"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2">
    <w:nsid w:val="21FE3A8F"/>
    <w:multiLevelType w:val="hybridMultilevel"/>
    <w:tmpl w:val="6F7C878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3">
    <w:nsid w:val="238E4057"/>
    <w:multiLevelType w:val="hybridMultilevel"/>
    <w:tmpl w:val="388CB4FC"/>
    <w:lvl w:ilvl="0" w:tplc="E7AC42FC">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nsid w:val="254A52FB"/>
    <w:multiLevelType w:val="hybridMultilevel"/>
    <w:tmpl w:val="40C0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767DCB"/>
    <w:multiLevelType w:val="hybridMultilevel"/>
    <w:tmpl w:val="1640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D777C9"/>
    <w:multiLevelType w:val="hybridMultilevel"/>
    <w:tmpl w:val="779ABCEA"/>
    <w:lvl w:ilvl="0" w:tplc="04090001">
      <w:start w:val="1"/>
      <w:numFmt w:val="bullet"/>
      <w:lvlText w:val=""/>
      <w:lvlJc w:val="left"/>
      <w:pPr>
        <w:ind w:left="-131" w:hanging="360"/>
      </w:pPr>
      <w:rPr>
        <w:rFonts w:ascii="Symbol" w:hAnsi="Symbol" w:hint="default"/>
      </w:rPr>
    </w:lvl>
    <w:lvl w:ilvl="1" w:tplc="5B4CD0C4">
      <w:start w:val="1"/>
      <w:numFmt w:val="bullet"/>
      <w:lvlText w:val="X"/>
      <w:lvlJc w:val="left"/>
      <w:pPr>
        <w:ind w:left="589" w:hanging="360"/>
      </w:pPr>
      <w:rPr>
        <w:rFonts w:ascii="Tahoma Bold" w:hAnsi="Tahoma Bold"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7">
    <w:nsid w:val="2F714E67"/>
    <w:multiLevelType w:val="hybridMultilevel"/>
    <w:tmpl w:val="220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E2671A"/>
    <w:multiLevelType w:val="hybridMultilevel"/>
    <w:tmpl w:val="42CCF56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9">
    <w:nsid w:val="3AAD4931"/>
    <w:multiLevelType w:val="hybridMultilevel"/>
    <w:tmpl w:val="6030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95FEB"/>
    <w:multiLevelType w:val="hybridMultilevel"/>
    <w:tmpl w:val="2AAC95FA"/>
    <w:lvl w:ilvl="0" w:tplc="5B4CD0C4">
      <w:start w:val="1"/>
      <w:numFmt w:val="bullet"/>
      <w:lvlText w:val="X"/>
      <w:lvlJc w:val="left"/>
      <w:pPr>
        <w:ind w:left="589" w:hanging="360"/>
      </w:pPr>
      <w:rPr>
        <w:rFonts w:ascii="Tahoma Bold" w:hAnsi="Tahoma Bold" w:hint="default"/>
      </w:rPr>
    </w:lvl>
    <w:lvl w:ilvl="1" w:tplc="04090003" w:tentative="1">
      <w:start w:val="1"/>
      <w:numFmt w:val="bullet"/>
      <w:lvlText w:val="o"/>
      <w:lvlJc w:val="left"/>
      <w:pPr>
        <w:ind w:left="1309" w:hanging="360"/>
      </w:pPr>
      <w:rPr>
        <w:rFonts w:ascii="Courier New" w:hAnsi="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21">
    <w:nsid w:val="3CEA1109"/>
    <w:multiLevelType w:val="hybridMultilevel"/>
    <w:tmpl w:val="7A32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680A78"/>
    <w:multiLevelType w:val="hybridMultilevel"/>
    <w:tmpl w:val="7956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6B61F5"/>
    <w:multiLevelType w:val="hybridMultilevel"/>
    <w:tmpl w:val="5C5A437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4">
    <w:nsid w:val="3DCA2E8A"/>
    <w:multiLevelType w:val="hybridMultilevel"/>
    <w:tmpl w:val="85D0F3F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5">
    <w:nsid w:val="3E3F4148"/>
    <w:multiLevelType w:val="hybridMultilevel"/>
    <w:tmpl w:val="5834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367BEC"/>
    <w:multiLevelType w:val="hybridMultilevel"/>
    <w:tmpl w:val="5ACC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E4E0C"/>
    <w:multiLevelType w:val="hybridMultilevel"/>
    <w:tmpl w:val="AC82A72E"/>
    <w:lvl w:ilvl="0" w:tplc="04090001">
      <w:start w:val="1"/>
      <w:numFmt w:val="bullet"/>
      <w:lvlText w:val=""/>
      <w:lvlJc w:val="left"/>
      <w:pPr>
        <w:ind w:left="-131" w:hanging="360"/>
      </w:pPr>
      <w:rPr>
        <w:rFonts w:ascii="Symbol" w:hAnsi="Symbol" w:hint="default"/>
      </w:rPr>
    </w:lvl>
    <w:lvl w:ilvl="1" w:tplc="C730FD00">
      <w:start w:val="1"/>
      <w:numFmt w:val="bullet"/>
      <w:lvlText w:val=""/>
      <w:lvlJc w:val="left"/>
      <w:pPr>
        <w:ind w:left="589" w:hanging="360"/>
      </w:pPr>
      <w:rPr>
        <w:rFonts w:ascii="Wingdings" w:hAnsi="Wingdings"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8">
    <w:nsid w:val="4891138C"/>
    <w:multiLevelType w:val="hybridMultilevel"/>
    <w:tmpl w:val="4AD8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9D64AF"/>
    <w:multiLevelType w:val="hybridMultilevel"/>
    <w:tmpl w:val="A2F6381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0">
    <w:nsid w:val="4E4B4E02"/>
    <w:multiLevelType w:val="hybridMultilevel"/>
    <w:tmpl w:val="BF4C6CA2"/>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31">
    <w:nsid w:val="521B2D9D"/>
    <w:multiLevelType w:val="hybridMultilevel"/>
    <w:tmpl w:val="658E65EE"/>
    <w:lvl w:ilvl="0" w:tplc="04090001">
      <w:start w:val="1"/>
      <w:numFmt w:val="bullet"/>
      <w:lvlText w:val=""/>
      <w:lvlJc w:val="left"/>
      <w:pPr>
        <w:ind w:left="-131" w:hanging="360"/>
      </w:pPr>
      <w:rPr>
        <w:rFonts w:ascii="Symbol" w:hAnsi="Symbol" w:hint="default"/>
      </w:rPr>
    </w:lvl>
    <w:lvl w:ilvl="1" w:tplc="04090003">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2">
    <w:nsid w:val="5DB94471"/>
    <w:multiLevelType w:val="hybridMultilevel"/>
    <w:tmpl w:val="E52C4F0E"/>
    <w:lvl w:ilvl="0" w:tplc="04090001">
      <w:start w:val="1"/>
      <w:numFmt w:val="bullet"/>
      <w:lvlText w:val=""/>
      <w:lvlJc w:val="left"/>
      <w:pPr>
        <w:ind w:left="589" w:hanging="360"/>
      </w:pPr>
      <w:rPr>
        <w:rFonts w:ascii="Symbol" w:hAnsi="Symbol" w:hint="default"/>
      </w:rPr>
    </w:lvl>
    <w:lvl w:ilvl="1" w:tplc="04090003" w:tentative="1">
      <w:start w:val="1"/>
      <w:numFmt w:val="bullet"/>
      <w:lvlText w:val="o"/>
      <w:lvlJc w:val="left"/>
      <w:pPr>
        <w:ind w:left="1309" w:hanging="360"/>
      </w:pPr>
      <w:rPr>
        <w:rFonts w:ascii="Courier New" w:hAnsi="Courier New" w:hint="default"/>
      </w:rPr>
    </w:lvl>
    <w:lvl w:ilvl="2" w:tplc="04090005" w:tentative="1">
      <w:start w:val="1"/>
      <w:numFmt w:val="bullet"/>
      <w:lvlText w:val=""/>
      <w:lvlJc w:val="left"/>
      <w:pPr>
        <w:ind w:left="2029" w:hanging="360"/>
      </w:pPr>
      <w:rPr>
        <w:rFonts w:ascii="Wingdings" w:hAnsi="Wingdings" w:hint="default"/>
      </w:rPr>
    </w:lvl>
    <w:lvl w:ilvl="3" w:tplc="04090001" w:tentative="1">
      <w:start w:val="1"/>
      <w:numFmt w:val="bullet"/>
      <w:lvlText w:val=""/>
      <w:lvlJc w:val="left"/>
      <w:pPr>
        <w:ind w:left="2749" w:hanging="360"/>
      </w:pPr>
      <w:rPr>
        <w:rFonts w:ascii="Symbol" w:hAnsi="Symbol" w:hint="default"/>
      </w:rPr>
    </w:lvl>
    <w:lvl w:ilvl="4" w:tplc="04090003" w:tentative="1">
      <w:start w:val="1"/>
      <w:numFmt w:val="bullet"/>
      <w:lvlText w:val="o"/>
      <w:lvlJc w:val="left"/>
      <w:pPr>
        <w:ind w:left="3469" w:hanging="360"/>
      </w:pPr>
      <w:rPr>
        <w:rFonts w:ascii="Courier New" w:hAnsi="Courier New" w:hint="default"/>
      </w:rPr>
    </w:lvl>
    <w:lvl w:ilvl="5" w:tplc="04090005" w:tentative="1">
      <w:start w:val="1"/>
      <w:numFmt w:val="bullet"/>
      <w:lvlText w:val=""/>
      <w:lvlJc w:val="left"/>
      <w:pPr>
        <w:ind w:left="4189" w:hanging="360"/>
      </w:pPr>
      <w:rPr>
        <w:rFonts w:ascii="Wingdings" w:hAnsi="Wingdings" w:hint="default"/>
      </w:rPr>
    </w:lvl>
    <w:lvl w:ilvl="6" w:tplc="04090001" w:tentative="1">
      <w:start w:val="1"/>
      <w:numFmt w:val="bullet"/>
      <w:lvlText w:val=""/>
      <w:lvlJc w:val="left"/>
      <w:pPr>
        <w:ind w:left="4909" w:hanging="360"/>
      </w:pPr>
      <w:rPr>
        <w:rFonts w:ascii="Symbol" w:hAnsi="Symbol" w:hint="default"/>
      </w:rPr>
    </w:lvl>
    <w:lvl w:ilvl="7" w:tplc="04090003" w:tentative="1">
      <w:start w:val="1"/>
      <w:numFmt w:val="bullet"/>
      <w:lvlText w:val="o"/>
      <w:lvlJc w:val="left"/>
      <w:pPr>
        <w:ind w:left="5629" w:hanging="360"/>
      </w:pPr>
      <w:rPr>
        <w:rFonts w:ascii="Courier New" w:hAnsi="Courier New" w:hint="default"/>
      </w:rPr>
    </w:lvl>
    <w:lvl w:ilvl="8" w:tplc="04090005" w:tentative="1">
      <w:start w:val="1"/>
      <w:numFmt w:val="bullet"/>
      <w:lvlText w:val=""/>
      <w:lvlJc w:val="left"/>
      <w:pPr>
        <w:ind w:left="6349" w:hanging="360"/>
      </w:pPr>
      <w:rPr>
        <w:rFonts w:ascii="Wingdings" w:hAnsi="Wingdings" w:hint="default"/>
      </w:rPr>
    </w:lvl>
  </w:abstractNum>
  <w:abstractNum w:abstractNumId="33">
    <w:nsid w:val="61FF48D6"/>
    <w:multiLevelType w:val="hybridMultilevel"/>
    <w:tmpl w:val="FF56272C"/>
    <w:lvl w:ilvl="0" w:tplc="E7AC42FC">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34">
    <w:nsid w:val="62E42158"/>
    <w:multiLevelType w:val="hybridMultilevel"/>
    <w:tmpl w:val="DE5E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9B7DCC"/>
    <w:multiLevelType w:val="hybridMultilevel"/>
    <w:tmpl w:val="7E38CEF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6">
    <w:nsid w:val="67C77E70"/>
    <w:multiLevelType w:val="multilevel"/>
    <w:tmpl w:val="E1AAE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6D6A49D7"/>
    <w:multiLevelType w:val="hybridMultilevel"/>
    <w:tmpl w:val="3A9CD19A"/>
    <w:lvl w:ilvl="0" w:tplc="E7AC42FC">
      <w:start w:val="1"/>
      <w:numFmt w:val="bullet"/>
      <w:lvlText w:val=""/>
      <w:lvlJc w:val="left"/>
      <w:pPr>
        <w:ind w:left="87" w:hanging="360"/>
      </w:pPr>
      <w:rPr>
        <w:rFonts w:ascii="Symbol" w:hAnsi="Symbol" w:hint="default"/>
      </w:rPr>
    </w:lvl>
    <w:lvl w:ilvl="1" w:tplc="04090003">
      <w:start w:val="1"/>
      <w:numFmt w:val="bullet"/>
      <w:lvlText w:val="o"/>
      <w:lvlJc w:val="left"/>
      <w:pPr>
        <w:ind w:left="807" w:hanging="360"/>
      </w:pPr>
      <w:rPr>
        <w:rFonts w:ascii="Courier New" w:hAnsi="Courier New" w:hint="default"/>
      </w:rPr>
    </w:lvl>
    <w:lvl w:ilvl="2" w:tplc="04090005" w:tentative="1">
      <w:start w:val="1"/>
      <w:numFmt w:val="bullet"/>
      <w:lvlText w:val=""/>
      <w:lvlJc w:val="left"/>
      <w:pPr>
        <w:ind w:left="1527" w:hanging="360"/>
      </w:pPr>
      <w:rPr>
        <w:rFonts w:ascii="Wingdings" w:hAnsi="Wingdings" w:hint="default"/>
      </w:rPr>
    </w:lvl>
    <w:lvl w:ilvl="3" w:tplc="04090001" w:tentative="1">
      <w:start w:val="1"/>
      <w:numFmt w:val="bullet"/>
      <w:lvlText w:val=""/>
      <w:lvlJc w:val="left"/>
      <w:pPr>
        <w:ind w:left="2247" w:hanging="360"/>
      </w:pPr>
      <w:rPr>
        <w:rFonts w:ascii="Symbol" w:hAnsi="Symbol" w:hint="default"/>
      </w:rPr>
    </w:lvl>
    <w:lvl w:ilvl="4" w:tplc="04090003" w:tentative="1">
      <w:start w:val="1"/>
      <w:numFmt w:val="bullet"/>
      <w:lvlText w:val="o"/>
      <w:lvlJc w:val="left"/>
      <w:pPr>
        <w:ind w:left="2967" w:hanging="360"/>
      </w:pPr>
      <w:rPr>
        <w:rFonts w:ascii="Courier New" w:hAnsi="Courier New" w:hint="default"/>
      </w:rPr>
    </w:lvl>
    <w:lvl w:ilvl="5" w:tplc="04090005" w:tentative="1">
      <w:start w:val="1"/>
      <w:numFmt w:val="bullet"/>
      <w:lvlText w:val=""/>
      <w:lvlJc w:val="left"/>
      <w:pPr>
        <w:ind w:left="3687" w:hanging="360"/>
      </w:pPr>
      <w:rPr>
        <w:rFonts w:ascii="Wingdings" w:hAnsi="Wingdings" w:hint="default"/>
      </w:rPr>
    </w:lvl>
    <w:lvl w:ilvl="6" w:tplc="04090001" w:tentative="1">
      <w:start w:val="1"/>
      <w:numFmt w:val="bullet"/>
      <w:lvlText w:val=""/>
      <w:lvlJc w:val="left"/>
      <w:pPr>
        <w:ind w:left="4407" w:hanging="360"/>
      </w:pPr>
      <w:rPr>
        <w:rFonts w:ascii="Symbol" w:hAnsi="Symbol" w:hint="default"/>
      </w:rPr>
    </w:lvl>
    <w:lvl w:ilvl="7" w:tplc="04090003" w:tentative="1">
      <w:start w:val="1"/>
      <w:numFmt w:val="bullet"/>
      <w:lvlText w:val="o"/>
      <w:lvlJc w:val="left"/>
      <w:pPr>
        <w:ind w:left="5127" w:hanging="360"/>
      </w:pPr>
      <w:rPr>
        <w:rFonts w:ascii="Courier New" w:hAnsi="Courier New" w:hint="default"/>
      </w:rPr>
    </w:lvl>
    <w:lvl w:ilvl="8" w:tplc="04090005" w:tentative="1">
      <w:start w:val="1"/>
      <w:numFmt w:val="bullet"/>
      <w:lvlText w:val=""/>
      <w:lvlJc w:val="left"/>
      <w:pPr>
        <w:ind w:left="5847" w:hanging="360"/>
      </w:pPr>
      <w:rPr>
        <w:rFonts w:ascii="Wingdings" w:hAnsi="Wingdings" w:hint="default"/>
      </w:rPr>
    </w:lvl>
  </w:abstractNum>
  <w:abstractNum w:abstractNumId="38">
    <w:nsid w:val="6E0F7FDA"/>
    <w:multiLevelType w:val="hybridMultilevel"/>
    <w:tmpl w:val="564AE1E6"/>
    <w:lvl w:ilvl="0" w:tplc="C8E48F54">
      <w:start w:val="1"/>
      <w:numFmt w:val="bullet"/>
      <w:lvlText w:val=""/>
      <w:lvlPicBulletId w:val="0"/>
      <w:lvlJc w:val="left"/>
      <w:pPr>
        <w:ind w:left="-27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274789"/>
    <w:multiLevelType w:val="hybridMultilevel"/>
    <w:tmpl w:val="0C521C24"/>
    <w:lvl w:ilvl="0" w:tplc="E7AC42FC">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0">
    <w:nsid w:val="71371C47"/>
    <w:multiLevelType w:val="hybridMultilevel"/>
    <w:tmpl w:val="26DC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143B44"/>
    <w:multiLevelType w:val="hybridMultilevel"/>
    <w:tmpl w:val="560098CE"/>
    <w:lvl w:ilvl="0" w:tplc="996C4E6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0D72B8"/>
    <w:multiLevelType w:val="hybridMultilevel"/>
    <w:tmpl w:val="B0FC27B0"/>
    <w:lvl w:ilvl="0" w:tplc="E7AC42FC">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43">
    <w:nsid w:val="741B6E1D"/>
    <w:multiLevelType w:val="hybridMultilevel"/>
    <w:tmpl w:val="2382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D95BBF"/>
    <w:multiLevelType w:val="hybridMultilevel"/>
    <w:tmpl w:val="0B481BEA"/>
    <w:lvl w:ilvl="0" w:tplc="04090001">
      <w:start w:val="1"/>
      <w:numFmt w:val="bullet"/>
      <w:lvlText w:val=""/>
      <w:lvlJc w:val="left"/>
      <w:pPr>
        <w:ind w:left="-131" w:hanging="360"/>
      </w:pPr>
      <w:rPr>
        <w:rFonts w:ascii="Symbol" w:hAnsi="Symbol" w:hint="default"/>
      </w:rPr>
    </w:lvl>
    <w:lvl w:ilvl="1" w:tplc="0409000D">
      <w:start w:val="1"/>
      <w:numFmt w:val="bullet"/>
      <w:lvlText w:val=""/>
      <w:lvlJc w:val="left"/>
      <w:pPr>
        <w:ind w:left="589" w:hanging="360"/>
      </w:pPr>
      <w:rPr>
        <w:rFonts w:ascii="Wingdings" w:hAnsi="Wingdings"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num w:numId="1">
    <w:abstractNumId w:val="12"/>
  </w:num>
  <w:num w:numId="2">
    <w:abstractNumId w:val="24"/>
  </w:num>
  <w:num w:numId="3">
    <w:abstractNumId w:val="7"/>
  </w:num>
  <w:num w:numId="4">
    <w:abstractNumId w:val="10"/>
  </w:num>
  <w:num w:numId="5">
    <w:abstractNumId w:val="31"/>
  </w:num>
  <w:num w:numId="6">
    <w:abstractNumId w:val="11"/>
  </w:num>
  <w:num w:numId="7">
    <w:abstractNumId w:val="27"/>
  </w:num>
  <w:num w:numId="8">
    <w:abstractNumId w:val="8"/>
  </w:num>
  <w:num w:numId="9">
    <w:abstractNumId w:val="20"/>
  </w:num>
  <w:num w:numId="10">
    <w:abstractNumId w:val="16"/>
  </w:num>
  <w:num w:numId="11">
    <w:abstractNumId w:val="44"/>
  </w:num>
  <w:num w:numId="12">
    <w:abstractNumId w:val="13"/>
  </w:num>
  <w:num w:numId="13">
    <w:abstractNumId w:val="38"/>
  </w:num>
  <w:num w:numId="14">
    <w:abstractNumId w:val="29"/>
  </w:num>
  <w:num w:numId="15">
    <w:abstractNumId w:val="35"/>
  </w:num>
  <w:num w:numId="16">
    <w:abstractNumId w:val="18"/>
  </w:num>
  <w:num w:numId="17">
    <w:abstractNumId w:val="9"/>
  </w:num>
  <w:num w:numId="18">
    <w:abstractNumId w:val="32"/>
  </w:num>
  <w:num w:numId="19">
    <w:abstractNumId w:val="23"/>
  </w:num>
  <w:num w:numId="20">
    <w:abstractNumId w:val="37"/>
  </w:num>
  <w:num w:numId="21">
    <w:abstractNumId w:val="33"/>
  </w:num>
  <w:num w:numId="22">
    <w:abstractNumId w:val="5"/>
  </w:num>
  <w:num w:numId="23">
    <w:abstractNumId w:val="30"/>
  </w:num>
  <w:num w:numId="24">
    <w:abstractNumId w:val="42"/>
  </w:num>
  <w:num w:numId="25">
    <w:abstractNumId w:val="39"/>
  </w:num>
  <w:num w:numId="26">
    <w:abstractNumId w:val="0"/>
  </w:num>
  <w:num w:numId="27">
    <w:abstractNumId w:val="15"/>
  </w:num>
  <w:num w:numId="28">
    <w:abstractNumId w:val="1"/>
  </w:num>
  <w:num w:numId="29">
    <w:abstractNumId w:val="28"/>
  </w:num>
  <w:num w:numId="30">
    <w:abstractNumId w:val="2"/>
  </w:num>
  <w:num w:numId="31">
    <w:abstractNumId w:val="3"/>
  </w:num>
  <w:num w:numId="32">
    <w:abstractNumId w:val="4"/>
  </w:num>
  <w:num w:numId="33">
    <w:abstractNumId w:val="17"/>
  </w:num>
  <w:num w:numId="34">
    <w:abstractNumId w:val="41"/>
  </w:num>
  <w:num w:numId="35">
    <w:abstractNumId w:val="22"/>
  </w:num>
  <w:num w:numId="36">
    <w:abstractNumId w:val="40"/>
  </w:num>
  <w:num w:numId="37">
    <w:abstractNumId w:val="21"/>
  </w:num>
  <w:num w:numId="38">
    <w:abstractNumId w:val="14"/>
  </w:num>
  <w:num w:numId="39">
    <w:abstractNumId w:val="26"/>
  </w:num>
  <w:num w:numId="40">
    <w:abstractNumId w:val="43"/>
  </w:num>
  <w:num w:numId="41">
    <w:abstractNumId w:val="34"/>
  </w:num>
  <w:num w:numId="42">
    <w:abstractNumId w:val="6"/>
  </w:num>
  <w:num w:numId="43">
    <w:abstractNumId w:val="25"/>
  </w:num>
  <w:num w:numId="44">
    <w:abstractNumId w:val="19"/>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4EB"/>
    <w:rsid w:val="00016969"/>
    <w:rsid w:val="000176E4"/>
    <w:rsid w:val="00027236"/>
    <w:rsid w:val="00061BE8"/>
    <w:rsid w:val="00063A86"/>
    <w:rsid w:val="00063AF5"/>
    <w:rsid w:val="0008480C"/>
    <w:rsid w:val="00096883"/>
    <w:rsid w:val="001014EB"/>
    <w:rsid w:val="00163E1F"/>
    <w:rsid w:val="00171BB5"/>
    <w:rsid w:val="0017675F"/>
    <w:rsid w:val="001E02DB"/>
    <w:rsid w:val="001E0726"/>
    <w:rsid w:val="001F0EF6"/>
    <w:rsid w:val="00201CDE"/>
    <w:rsid w:val="00204F11"/>
    <w:rsid w:val="0021749F"/>
    <w:rsid w:val="00232C36"/>
    <w:rsid w:val="002558F3"/>
    <w:rsid w:val="00276849"/>
    <w:rsid w:val="00277A41"/>
    <w:rsid w:val="002B21D2"/>
    <w:rsid w:val="002B3EDA"/>
    <w:rsid w:val="002C6804"/>
    <w:rsid w:val="002E70D6"/>
    <w:rsid w:val="003428E0"/>
    <w:rsid w:val="0035508C"/>
    <w:rsid w:val="003564A5"/>
    <w:rsid w:val="00397B9B"/>
    <w:rsid w:val="003D0457"/>
    <w:rsid w:val="003D1DD1"/>
    <w:rsid w:val="0040333D"/>
    <w:rsid w:val="00404C53"/>
    <w:rsid w:val="004479EB"/>
    <w:rsid w:val="00455A84"/>
    <w:rsid w:val="00461C91"/>
    <w:rsid w:val="00492478"/>
    <w:rsid w:val="004F548F"/>
    <w:rsid w:val="00501106"/>
    <w:rsid w:val="005068DE"/>
    <w:rsid w:val="0051289C"/>
    <w:rsid w:val="00522CFD"/>
    <w:rsid w:val="00530E8D"/>
    <w:rsid w:val="0055483C"/>
    <w:rsid w:val="00557CE2"/>
    <w:rsid w:val="005A4F1B"/>
    <w:rsid w:val="005B7DAA"/>
    <w:rsid w:val="006540C1"/>
    <w:rsid w:val="006661C2"/>
    <w:rsid w:val="0068112D"/>
    <w:rsid w:val="0069528E"/>
    <w:rsid w:val="006A69C9"/>
    <w:rsid w:val="006B4E44"/>
    <w:rsid w:val="006C6A2A"/>
    <w:rsid w:val="006D2D74"/>
    <w:rsid w:val="006D7594"/>
    <w:rsid w:val="006E6C6A"/>
    <w:rsid w:val="0071052D"/>
    <w:rsid w:val="007421E3"/>
    <w:rsid w:val="00742EB0"/>
    <w:rsid w:val="00745AA3"/>
    <w:rsid w:val="007674A3"/>
    <w:rsid w:val="00771DE6"/>
    <w:rsid w:val="00772321"/>
    <w:rsid w:val="00773146"/>
    <w:rsid w:val="007767CC"/>
    <w:rsid w:val="007A1E0A"/>
    <w:rsid w:val="007C4AC8"/>
    <w:rsid w:val="007F3A38"/>
    <w:rsid w:val="008141DF"/>
    <w:rsid w:val="00887DC4"/>
    <w:rsid w:val="008B36C4"/>
    <w:rsid w:val="008E277B"/>
    <w:rsid w:val="008E51C5"/>
    <w:rsid w:val="008F249B"/>
    <w:rsid w:val="00905B89"/>
    <w:rsid w:val="0091427F"/>
    <w:rsid w:val="009427D6"/>
    <w:rsid w:val="0098040F"/>
    <w:rsid w:val="00987C55"/>
    <w:rsid w:val="00996E4B"/>
    <w:rsid w:val="00A247E2"/>
    <w:rsid w:val="00A56910"/>
    <w:rsid w:val="00A62C3F"/>
    <w:rsid w:val="00A93452"/>
    <w:rsid w:val="00A95A6C"/>
    <w:rsid w:val="00AB489E"/>
    <w:rsid w:val="00AB5C9D"/>
    <w:rsid w:val="00AB6C73"/>
    <w:rsid w:val="00AE0F25"/>
    <w:rsid w:val="00B005B6"/>
    <w:rsid w:val="00B03EB4"/>
    <w:rsid w:val="00B344BF"/>
    <w:rsid w:val="00B36920"/>
    <w:rsid w:val="00B44109"/>
    <w:rsid w:val="00B93C20"/>
    <w:rsid w:val="00BD791E"/>
    <w:rsid w:val="00BE112E"/>
    <w:rsid w:val="00BF269B"/>
    <w:rsid w:val="00C07DF9"/>
    <w:rsid w:val="00C32990"/>
    <w:rsid w:val="00C53D8E"/>
    <w:rsid w:val="00C64461"/>
    <w:rsid w:val="00C83120"/>
    <w:rsid w:val="00CB1DCE"/>
    <w:rsid w:val="00CE17D4"/>
    <w:rsid w:val="00CF090C"/>
    <w:rsid w:val="00D0564E"/>
    <w:rsid w:val="00D43D41"/>
    <w:rsid w:val="00D60CB5"/>
    <w:rsid w:val="00D64F6B"/>
    <w:rsid w:val="00D81946"/>
    <w:rsid w:val="00D91CC2"/>
    <w:rsid w:val="00D96833"/>
    <w:rsid w:val="00DF38C6"/>
    <w:rsid w:val="00E02AB0"/>
    <w:rsid w:val="00E33A4D"/>
    <w:rsid w:val="00E3729C"/>
    <w:rsid w:val="00E411B8"/>
    <w:rsid w:val="00E71C28"/>
    <w:rsid w:val="00EC2833"/>
    <w:rsid w:val="00ED72A4"/>
    <w:rsid w:val="00F04C6A"/>
    <w:rsid w:val="00F64070"/>
    <w:rsid w:val="00F76B97"/>
    <w:rsid w:val="00F84454"/>
    <w:rsid w:val="00FA18E2"/>
    <w:rsid w:val="00FC5FEB"/>
    <w:rsid w:val="00FE1956"/>
    <w:rsid w:val="00FE3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31D99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EB0"/>
    <w:rPr>
      <w:rFonts w:ascii="Times New Roman" w:eastAsia="Times New Roman" w:hAnsi="Times New Roman" w:cs="Times New Roman"/>
    </w:rPr>
  </w:style>
  <w:style w:type="paragraph" w:styleId="Heading1">
    <w:name w:val="heading 1"/>
    <w:basedOn w:val="Normal"/>
    <w:next w:val="BodyText"/>
    <w:link w:val="Heading1Char"/>
    <w:rsid w:val="00C64461"/>
    <w:pPr>
      <w:keepNext/>
      <w:keepLines/>
      <w:spacing w:before="400" w:after="200"/>
      <w:outlineLvl w:val="0"/>
    </w:pPr>
    <w:rPr>
      <w:rFonts w:asciiTheme="majorHAnsi" w:eastAsiaTheme="majorEastAsia" w:hAnsiTheme="majorHAnsi" w:cstheme="majorBidi"/>
      <w:bCs/>
      <w:color w:val="C0504D" w:themeColor="accent2"/>
      <w:sz w:val="26"/>
      <w:szCs w:val="26"/>
    </w:rPr>
  </w:style>
  <w:style w:type="paragraph" w:styleId="Heading2">
    <w:name w:val="heading 2"/>
    <w:basedOn w:val="Normal"/>
    <w:next w:val="BodyText"/>
    <w:link w:val="Heading2Char"/>
    <w:rsid w:val="00C64461"/>
    <w:pPr>
      <w:keepNext/>
      <w:keepLines/>
      <w:tabs>
        <w:tab w:val="left" w:pos="5760"/>
      </w:tabs>
      <w:spacing w:before="200" w:after="100"/>
      <w:outlineLvl w:val="1"/>
    </w:pPr>
    <w:rPr>
      <w:rFonts w:asciiTheme="majorHAnsi" w:eastAsiaTheme="majorEastAsia" w:hAnsiTheme="majorHAnsi" w:cstheme="majorBidi"/>
      <w:bCs/>
      <w:color w:val="4F81BD" w:themeColor="accent1"/>
      <w:sz w:val="22"/>
      <w:szCs w:val="22"/>
    </w:rPr>
  </w:style>
  <w:style w:type="paragraph" w:styleId="Heading3">
    <w:name w:val="heading 3"/>
    <w:basedOn w:val="Normal"/>
    <w:next w:val="Normal"/>
    <w:link w:val="Heading3Char"/>
    <w:uiPriority w:val="9"/>
    <w:unhideWhenUsed/>
    <w:qFormat/>
    <w:rsid w:val="00557C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4EB"/>
    <w:rPr>
      <w:color w:val="0000FF" w:themeColor="hyperlink"/>
      <w:u w:val="single"/>
    </w:rPr>
  </w:style>
  <w:style w:type="paragraph" w:styleId="ListParagraph">
    <w:name w:val="List Paragraph"/>
    <w:basedOn w:val="Normal"/>
    <w:uiPriority w:val="34"/>
    <w:qFormat/>
    <w:rsid w:val="00905B89"/>
    <w:pPr>
      <w:ind w:left="720"/>
      <w:contextualSpacing/>
    </w:pPr>
    <w:rPr>
      <w:rFonts w:asciiTheme="minorHAnsi" w:eastAsiaTheme="minorEastAsia" w:hAnsiTheme="minorHAnsi" w:cstheme="minorBidi"/>
    </w:rPr>
  </w:style>
  <w:style w:type="table" w:styleId="TableGrid">
    <w:name w:val="Table Grid"/>
    <w:basedOn w:val="TableNormal"/>
    <w:uiPriority w:val="59"/>
    <w:rsid w:val="00204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4E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E44"/>
    <w:rPr>
      <w:rFonts w:ascii="Lucida Grande" w:hAnsi="Lucida Grande" w:cs="Lucida Grande"/>
      <w:sz w:val="18"/>
      <w:szCs w:val="18"/>
    </w:rPr>
  </w:style>
  <w:style w:type="character" w:customStyle="1" w:styleId="Heading1Char">
    <w:name w:val="Heading 1 Char"/>
    <w:basedOn w:val="DefaultParagraphFont"/>
    <w:link w:val="Heading1"/>
    <w:rsid w:val="00C64461"/>
    <w:rPr>
      <w:rFonts w:asciiTheme="majorHAnsi" w:eastAsiaTheme="majorEastAsia" w:hAnsiTheme="majorHAnsi" w:cstheme="majorBidi"/>
      <w:bCs/>
      <w:color w:val="C0504D" w:themeColor="accent2"/>
      <w:sz w:val="26"/>
      <w:szCs w:val="26"/>
    </w:rPr>
  </w:style>
  <w:style w:type="character" w:customStyle="1" w:styleId="Heading2Char">
    <w:name w:val="Heading 2 Char"/>
    <w:basedOn w:val="DefaultParagraphFont"/>
    <w:link w:val="Heading2"/>
    <w:rsid w:val="00C64461"/>
    <w:rPr>
      <w:rFonts w:asciiTheme="majorHAnsi" w:eastAsiaTheme="majorEastAsia" w:hAnsiTheme="majorHAnsi" w:cstheme="majorBidi"/>
      <w:bCs/>
      <w:color w:val="4F81BD" w:themeColor="accent1"/>
      <w:sz w:val="22"/>
      <w:szCs w:val="22"/>
    </w:rPr>
  </w:style>
  <w:style w:type="paragraph" w:styleId="BodyText">
    <w:name w:val="Body Text"/>
    <w:basedOn w:val="Normal"/>
    <w:link w:val="BodyTextChar"/>
    <w:rsid w:val="00C64461"/>
    <w:pPr>
      <w:spacing w:after="200" w:line="300" w:lineRule="auto"/>
    </w:pPr>
    <w:rPr>
      <w:rFonts w:asciiTheme="minorHAnsi" w:eastAsiaTheme="minorEastAsia" w:hAnsiTheme="minorHAnsi" w:cstheme="minorBidi"/>
      <w:sz w:val="20"/>
      <w:szCs w:val="22"/>
    </w:rPr>
  </w:style>
  <w:style w:type="character" w:customStyle="1" w:styleId="BodyTextChar">
    <w:name w:val="Body Text Char"/>
    <w:basedOn w:val="DefaultParagraphFont"/>
    <w:link w:val="BodyText"/>
    <w:rsid w:val="00C64461"/>
    <w:rPr>
      <w:sz w:val="20"/>
      <w:szCs w:val="22"/>
    </w:rPr>
  </w:style>
  <w:style w:type="paragraph" w:styleId="ListBullet">
    <w:name w:val="List Bullet"/>
    <w:basedOn w:val="Normal"/>
    <w:rsid w:val="00C64461"/>
    <w:pPr>
      <w:numPr>
        <w:numId w:val="26"/>
      </w:numPr>
      <w:tabs>
        <w:tab w:val="clear" w:pos="360"/>
        <w:tab w:val="left" w:pos="270"/>
      </w:tabs>
      <w:spacing w:line="300" w:lineRule="auto"/>
      <w:ind w:left="288" w:hanging="288"/>
      <w:contextualSpacing/>
    </w:pPr>
    <w:rPr>
      <w:rFonts w:asciiTheme="minorHAnsi" w:eastAsiaTheme="minorEastAsia" w:hAnsiTheme="minorHAnsi" w:cstheme="minorBidi"/>
      <w:sz w:val="20"/>
      <w:szCs w:val="22"/>
    </w:rPr>
  </w:style>
  <w:style w:type="character" w:customStyle="1" w:styleId="apple-converted-space">
    <w:name w:val="apple-converted-space"/>
    <w:basedOn w:val="DefaultParagraphFont"/>
    <w:rsid w:val="005B7DAA"/>
  </w:style>
  <w:style w:type="character" w:styleId="Emphasis">
    <w:name w:val="Emphasis"/>
    <w:basedOn w:val="DefaultParagraphFont"/>
    <w:uiPriority w:val="20"/>
    <w:qFormat/>
    <w:rsid w:val="005B7DAA"/>
    <w:rPr>
      <w:i/>
      <w:iCs/>
    </w:rPr>
  </w:style>
  <w:style w:type="paragraph" w:styleId="FootnoteText">
    <w:name w:val="footnote text"/>
    <w:basedOn w:val="Normal"/>
    <w:link w:val="FootnoteTextChar"/>
    <w:uiPriority w:val="99"/>
    <w:unhideWhenUsed/>
    <w:rsid w:val="00557CE2"/>
  </w:style>
  <w:style w:type="character" w:customStyle="1" w:styleId="FootnoteTextChar">
    <w:name w:val="Footnote Text Char"/>
    <w:basedOn w:val="DefaultParagraphFont"/>
    <w:link w:val="FootnoteText"/>
    <w:uiPriority w:val="99"/>
    <w:rsid w:val="00557CE2"/>
    <w:rPr>
      <w:rFonts w:ascii="Times New Roman" w:eastAsia="Times New Roman" w:hAnsi="Times New Roman" w:cs="Times New Roman"/>
    </w:rPr>
  </w:style>
  <w:style w:type="character" w:styleId="FootnoteReference">
    <w:name w:val="footnote reference"/>
    <w:basedOn w:val="DefaultParagraphFont"/>
    <w:uiPriority w:val="99"/>
    <w:unhideWhenUsed/>
    <w:rsid w:val="00557CE2"/>
    <w:rPr>
      <w:vertAlign w:val="superscript"/>
    </w:rPr>
  </w:style>
  <w:style w:type="character" w:customStyle="1" w:styleId="Heading3Char">
    <w:name w:val="Heading 3 Char"/>
    <w:basedOn w:val="DefaultParagraphFont"/>
    <w:link w:val="Heading3"/>
    <w:uiPriority w:val="9"/>
    <w:rsid w:val="00557CE2"/>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557CE2"/>
    <w:rPr>
      <w:i/>
      <w:iCs/>
    </w:rPr>
  </w:style>
  <w:style w:type="character" w:styleId="FollowedHyperlink">
    <w:name w:val="FollowedHyperlink"/>
    <w:basedOn w:val="DefaultParagraphFont"/>
    <w:uiPriority w:val="99"/>
    <w:semiHidden/>
    <w:unhideWhenUsed/>
    <w:rsid w:val="00557CE2"/>
    <w:rPr>
      <w:color w:val="800080" w:themeColor="followedHyperlink"/>
      <w:u w:val="single"/>
    </w:rPr>
  </w:style>
  <w:style w:type="paragraph" w:styleId="Header">
    <w:name w:val="header"/>
    <w:basedOn w:val="Normal"/>
    <w:link w:val="HeaderChar"/>
    <w:uiPriority w:val="99"/>
    <w:unhideWhenUsed/>
    <w:rsid w:val="00F76B97"/>
    <w:pPr>
      <w:tabs>
        <w:tab w:val="center" w:pos="4513"/>
        <w:tab w:val="right" w:pos="9026"/>
      </w:tabs>
    </w:pPr>
  </w:style>
  <w:style w:type="character" w:customStyle="1" w:styleId="HeaderChar">
    <w:name w:val="Header Char"/>
    <w:basedOn w:val="DefaultParagraphFont"/>
    <w:link w:val="Header"/>
    <w:uiPriority w:val="99"/>
    <w:rsid w:val="00F76B97"/>
    <w:rPr>
      <w:rFonts w:ascii="Times New Roman" w:eastAsia="Times New Roman" w:hAnsi="Times New Roman" w:cs="Times New Roman"/>
    </w:rPr>
  </w:style>
  <w:style w:type="paragraph" w:styleId="Footer">
    <w:name w:val="footer"/>
    <w:basedOn w:val="Normal"/>
    <w:link w:val="FooterChar"/>
    <w:uiPriority w:val="99"/>
    <w:unhideWhenUsed/>
    <w:rsid w:val="00F76B97"/>
    <w:pPr>
      <w:tabs>
        <w:tab w:val="center" w:pos="4513"/>
        <w:tab w:val="right" w:pos="9026"/>
      </w:tabs>
    </w:pPr>
  </w:style>
  <w:style w:type="character" w:customStyle="1" w:styleId="FooterChar">
    <w:name w:val="Footer Char"/>
    <w:basedOn w:val="DefaultParagraphFont"/>
    <w:link w:val="Footer"/>
    <w:uiPriority w:val="99"/>
    <w:rsid w:val="00F76B97"/>
    <w:rPr>
      <w:rFonts w:ascii="Times New Roman" w:eastAsia="Times New Roman" w:hAnsi="Times New Roman" w:cs="Times New Roman"/>
    </w:rPr>
  </w:style>
  <w:style w:type="character" w:styleId="PageNumber">
    <w:name w:val="page number"/>
    <w:basedOn w:val="DefaultParagraphFont"/>
    <w:uiPriority w:val="99"/>
    <w:semiHidden/>
    <w:unhideWhenUsed/>
    <w:rsid w:val="008E51C5"/>
  </w:style>
  <w:style w:type="paragraph" w:styleId="NormalWeb">
    <w:name w:val="Normal (Web)"/>
    <w:basedOn w:val="Normal"/>
    <w:uiPriority w:val="99"/>
    <w:semiHidden/>
    <w:unhideWhenUsed/>
    <w:rsid w:val="00FA18E2"/>
    <w:pPr>
      <w:spacing w:before="100" w:beforeAutospacing="1" w:after="100" w:afterAutospacing="1"/>
    </w:pPr>
    <w:rPr>
      <w:rFonts w:eastAsiaTheme="minorEastAsia"/>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EB0"/>
    <w:rPr>
      <w:rFonts w:ascii="Times New Roman" w:eastAsia="Times New Roman" w:hAnsi="Times New Roman" w:cs="Times New Roman"/>
    </w:rPr>
  </w:style>
  <w:style w:type="paragraph" w:styleId="Heading1">
    <w:name w:val="heading 1"/>
    <w:basedOn w:val="Normal"/>
    <w:next w:val="BodyText"/>
    <w:link w:val="Heading1Char"/>
    <w:rsid w:val="00C64461"/>
    <w:pPr>
      <w:keepNext/>
      <w:keepLines/>
      <w:spacing w:before="400" w:after="200"/>
      <w:outlineLvl w:val="0"/>
    </w:pPr>
    <w:rPr>
      <w:rFonts w:asciiTheme="majorHAnsi" w:eastAsiaTheme="majorEastAsia" w:hAnsiTheme="majorHAnsi" w:cstheme="majorBidi"/>
      <w:bCs/>
      <w:color w:val="C0504D" w:themeColor="accent2"/>
      <w:sz w:val="26"/>
      <w:szCs w:val="26"/>
    </w:rPr>
  </w:style>
  <w:style w:type="paragraph" w:styleId="Heading2">
    <w:name w:val="heading 2"/>
    <w:basedOn w:val="Normal"/>
    <w:next w:val="BodyText"/>
    <w:link w:val="Heading2Char"/>
    <w:rsid w:val="00C64461"/>
    <w:pPr>
      <w:keepNext/>
      <w:keepLines/>
      <w:tabs>
        <w:tab w:val="left" w:pos="5760"/>
      </w:tabs>
      <w:spacing w:before="200" w:after="100"/>
      <w:outlineLvl w:val="1"/>
    </w:pPr>
    <w:rPr>
      <w:rFonts w:asciiTheme="majorHAnsi" w:eastAsiaTheme="majorEastAsia" w:hAnsiTheme="majorHAnsi" w:cstheme="majorBidi"/>
      <w:bCs/>
      <w:color w:val="4F81BD" w:themeColor="accent1"/>
      <w:sz w:val="22"/>
      <w:szCs w:val="22"/>
    </w:rPr>
  </w:style>
  <w:style w:type="paragraph" w:styleId="Heading3">
    <w:name w:val="heading 3"/>
    <w:basedOn w:val="Normal"/>
    <w:next w:val="Normal"/>
    <w:link w:val="Heading3Char"/>
    <w:uiPriority w:val="9"/>
    <w:unhideWhenUsed/>
    <w:qFormat/>
    <w:rsid w:val="00557C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4EB"/>
    <w:rPr>
      <w:color w:val="0000FF" w:themeColor="hyperlink"/>
      <w:u w:val="single"/>
    </w:rPr>
  </w:style>
  <w:style w:type="paragraph" w:styleId="ListParagraph">
    <w:name w:val="List Paragraph"/>
    <w:basedOn w:val="Normal"/>
    <w:uiPriority w:val="34"/>
    <w:qFormat/>
    <w:rsid w:val="00905B89"/>
    <w:pPr>
      <w:ind w:left="720"/>
      <w:contextualSpacing/>
    </w:pPr>
    <w:rPr>
      <w:rFonts w:asciiTheme="minorHAnsi" w:eastAsiaTheme="minorEastAsia" w:hAnsiTheme="minorHAnsi" w:cstheme="minorBidi"/>
    </w:rPr>
  </w:style>
  <w:style w:type="table" w:styleId="TableGrid">
    <w:name w:val="Table Grid"/>
    <w:basedOn w:val="TableNormal"/>
    <w:uiPriority w:val="59"/>
    <w:rsid w:val="00204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4E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E44"/>
    <w:rPr>
      <w:rFonts w:ascii="Lucida Grande" w:hAnsi="Lucida Grande" w:cs="Lucida Grande"/>
      <w:sz w:val="18"/>
      <w:szCs w:val="18"/>
    </w:rPr>
  </w:style>
  <w:style w:type="character" w:customStyle="1" w:styleId="Heading1Char">
    <w:name w:val="Heading 1 Char"/>
    <w:basedOn w:val="DefaultParagraphFont"/>
    <w:link w:val="Heading1"/>
    <w:rsid w:val="00C64461"/>
    <w:rPr>
      <w:rFonts w:asciiTheme="majorHAnsi" w:eastAsiaTheme="majorEastAsia" w:hAnsiTheme="majorHAnsi" w:cstheme="majorBidi"/>
      <w:bCs/>
      <w:color w:val="C0504D" w:themeColor="accent2"/>
      <w:sz w:val="26"/>
      <w:szCs w:val="26"/>
    </w:rPr>
  </w:style>
  <w:style w:type="character" w:customStyle="1" w:styleId="Heading2Char">
    <w:name w:val="Heading 2 Char"/>
    <w:basedOn w:val="DefaultParagraphFont"/>
    <w:link w:val="Heading2"/>
    <w:rsid w:val="00C64461"/>
    <w:rPr>
      <w:rFonts w:asciiTheme="majorHAnsi" w:eastAsiaTheme="majorEastAsia" w:hAnsiTheme="majorHAnsi" w:cstheme="majorBidi"/>
      <w:bCs/>
      <w:color w:val="4F81BD" w:themeColor="accent1"/>
      <w:sz w:val="22"/>
      <w:szCs w:val="22"/>
    </w:rPr>
  </w:style>
  <w:style w:type="paragraph" w:styleId="BodyText">
    <w:name w:val="Body Text"/>
    <w:basedOn w:val="Normal"/>
    <w:link w:val="BodyTextChar"/>
    <w:rsid w:val="00C64461"/>
    <w:pPr>
      <w:spacing w:after="200" w:line="300" w:lineRule="auto"/>
    </w:pPr>
    <w:rPr>
      <w:rFonts w:asciiTheme="minorHAnsi" w:eastAsiaTheme="minorEastAsia" w:hAnsiTheme="minorHAnsi" w:cstheme="minorBidi"/>
      <w:sz w:val="20"/>
      <w:szCs w:val="22"/>
    </w:rPr>
  </w:style>
  <w:style w:type="character" w:customStyle="1" w:styleId="BodyTextChar">
    <w:name w:val="Body Text Char"/>
    <w:basedOn w:val="DefaultParagraphFont"/>
    <w:link w:val="BodyText"/>
    <w:rsid w:val="00C64461"/>
    <w:rPr>
      <w:sz w:val="20"/>
      <w:szCs w:val="22"/>
    </w:rPr>
  </w:style>
  <w:style w:type="paragraph" w:styleId="ListBullet">
    <w:name w:val="List Bullet"/>
    <w:basedOn w:val="Normal"/>
    <w:rsid w:val="00C64461"/>
    <w:pPr>
      <w:numPr>
        <w:numId w:val="26"/>
      </w:numPr>
      <w:tabs>
        <w:tab w:val="clear" w:pos="360"/>
        <w:tab w:val="left" w:pos="270"/>
      </w:tabs>
      <w:spacing w:line="300" w:lineRule="auto"/>
      <w:ind w:left="288" w:hanging="288"/>
      <w:contextualSpacing/>
    </w:pPr>
    <w:rPr>
      <w:rFonts w:asciiTheme="minorHAnsi" w:eastAsiaTheme="minorEastAsia" w:hAnsiTheme="minorHAnsi" w:cstheme="minorBidi"/>
      <w:sz w:val="20"/>
      <w:szCs w:val="22"/>
    </w:rPr>
  </w:style>
  <w:style w:type="character" w:customStyle="1" w:styleId="apple-converted-space">
    <w:name w:val="apple-converted-space"/>
    <w:basedOn w:val="DefaultParagraphFont"/>
    <w:rsid w:val="005B7DAA"/>
  </w:style>
  <w:style w:type="character" w:styleId="Emphasis">
    <w:name w:val="Emphasis"/>
    <w:basedOn w:val="DefaultParagraphFont"/>
    <w:uiPriority w:val="20"/>
    <w:qFormat/>
    <w:rsid w:val="005B7DAA"/>
    <w:rPr>
      <w:i/>
      <w:iCs/>
    </w:rPr>
  </w:style>
  <w:style w:type="paragraph" w:styleId="FootnoteText">
    <w:name w:val="footnote text"/>
    <w:basedOn w:val="Normal"/>
    <w:link w:val="FootnoteTextChar"/>
    <w:uiPriority w:val="99"/>
    <w:unhideWhenUsed/>
    <w:rsid w:val="00557CE2"/>
  </w:style>
  <w:style w:type="character" w:customStyle="1" w:styleId="FootnoteTextChar">
    <w:name w:val="Footnote Text Char"/>
    <w:basedOn w:val="DefaultParagraphFont"/>
    <w:link w:val="FootnoteText"/>
    <w:uiPriority w:val="99"/>
    <w:rsid w:val="00557CE2"/>
    <w:rPr>
      <w:rFonts w:ascii="Times New Roman" w:eastAsia="Times New Roman" w:hAnsi="Times New Roman" w:cs="Times New Roman"/>
    </w:rPr>
  </w:style>
  <w:style w:type="character" w:styleId="FootnoteReference">
    <w:name w:val="footnote reference"/>
    <w:basedOn w:val="DefaultParagraphFont"/>
    <w:uiPriority w:val="99"/>
    <w:unhideWhenUsed/>
    <w:rsid w:val="00557CE2"/>
    <w:rPr>
      <w:vertAlign w:val="superscript"/>
    </w:rPr>
  </w:style>
  <w:style w:type="character" w:customStyle="1" w:styleId="Heading3Char">
    <w:name w:val="Heading 3 Char"/>
    <w:basedOn w:val="DefaultParagraphFont"/>
    <w:link w:val="Heading3"/>
    <w:uiPriority w:val="9"/>
    <w:rsid w:val="00557CE2"/>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557CE2"/>
    <w:rPr>
      <w:i/>
      <w:iCs/>
    </w:rPr>
  </w:style>
  <w:style w:type="character" w:styleId="FollowedHyperlink">
    <w:name w:val="FollowedHyperlink"/>
    <w:basedOn w:val="DefaultParagraphFont"/>
    <w:uiPriority w:val="99"/>
    <w:semiHidden/>
    <w:unhideWhenUsed/>
    <w:rsid w:val="00557CE2"/>
    <w:rPr>
      <w:color w:val="800080" w:themeColor="followedHyperlink"/>
      <w:u w:val="single"/>
    </w:rPr>
  </w:style>
  <w:style w:type="paragraph" w:styleId="Header">
    <w:name w:val="header"/>
    <w:basedOn w:val="Normal"/>
    <w:link w:val="HeaderChar"/>
    <w:uiPriority w:val="99"/>
    <w:unhideWhenUsed/>
    <w:rsid w:val="00F76B97"/>
    <w:pPr>
      <w:tabs>
        <w:tab w:val="center" w:pos="4513"/>
        <w:tab w:val="right" w:pos="9026"/>
      </w:tabs>
    </w:pPr>
  </w:style>
  <w:style w:type="character" w:customStyle="1" w:styleId="HeaderChar">
    <w:name w:val="Header Char"/>
    <w:basedOn w:val="DefaultParagraphFont"/>
    <w:link w:val="Header"/>
    <w:uiPriority w:val="99"/>
    <w:rsid w:val="00F76B97"/>
    <w:rPr>
      <w:rFonts w:ascii="Times New Roman" w:eastAsia="Times New Roman" w:hAnsi="Times New Roman" w:cs="Times New Roman"/>
    </w:rPr>
  </w:style>
  <w:style w:type="paragraph" w:styleId="Footer">
    <w:name w:val="footer"/>
    <w:basedOn w:val="Normal"/>
    <w:link w:val="FooterChar"/>
    <w:uiPriority w:val="99"/>
    <w:unhideWhenUsed/>
    <w:rsid w:val="00F76B97"/>
    <w:pPr>
      <w:tabs>
        <w:tab w:val="center" w:pos="4513"/>
        <w:tab w:val="right" w:pos="9026"/>
      </w:tabs>
    </w:pPr>
  </w:style>
  <w:style w:type="character" w:customStyle="1" w:styleId="FooterChar">
    <w:name w:val="Footer Char"/>
    <w:basedOn w:val="DefaultParagraphFont"/>
    <w:link w:val="Footer"/>
    <w:uiPriority w:val="99"/>
    <w:rsid w:val="00F76B97"/>
    <w:rPr>
      <w:rFonts w:ascii="Times New Roman" w:eastAsia="Times New Roman" w:hAnsi="Times New Roman" w:cs="Times New Roman"/>
    </w:rPr>
  </w:style>
  <w:style w:type="character" w:styleId="PageNumber">
    <w:name w:val="page number"/>
    <w:basedOn w:val="DefaultParagraphFont"/>
    <w:uiPriority w:val="99"/>
    <w:semiHidden/>
    <w:unhideWhenUsed/>
    <w:rsid w:val="008E51C5"/>
  </w:style>
  <w:style w:type="paragraph" w:styleId="NormalWeb">
    <w:name w:val="Normal (Web)"/>
    <w:basedOn w:val="Normal"/>
    <w:uiPriority w:val="99"/>
    <w:semiHidden/>
    <w:unhideWhenUsed/>
    <w:rsid w:val="00FA18E2"/>
    <w:pPr>
      <w:spacing w:before="100" w:beforeAutospacing="1" w:after="100" w:afterAutospacing="1"/>
    </w:pPr>
    <w:rPr>
      <w:rFonts w:eastAsiaTheme="minorEastAsi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75098">
      <w:bodyDiv w:val="1"/>
      <w:marLeft w:val="0"/>
      <w:marRight w:val="0"/>
      <w:marTop w:val="0"/>
      <w:marBottom w:val="0"/>
      <w:divBdr>
        <w:top w:val="none" w:sz="0" w:space="0" w:color="auto"/>
        <w:left w:val="none" w:sz="0" w:space="0" w:color="auto"/>
        <w:bottom w:val="none" w:sz="0" w:space="0" w:color="auto"/>
        <w:right w:val="none" w:sz="0" w:space="0" w:color="auto"/>
      </w:divBdr>
      <w:divsChild>
        <w:div w:id="907888466">
          <w:marLeft w:val="0"/>
          <w:marRight w:val="0"/>
          <w:marTop w:val="0"/>
          <w:marBottom w:val="0"/>
          <w:divBdr>
            <w:top w:val="none" w:sz="0" w:space="0" w:color="auto"/>
            <w:left w:val="none" w:sz="0" w:space="0" w:color="auto"/>
            <w:bottom w:val="none" w:sz="0" w:space="0" w:color="auto"/>
            <w:right w:val="none" w:sz="0" w:space="0" w:color="auto"/>
          </w:divBdr>
        </w:div>
      </w:divsChild>
    </w:div>
    <w:div w:id="905339640">
      <w:bodyDiv w:val="1"/>
      <w:marLeft w:val="0"/>
      <w:marRight w:val="0"/>
      <w:marTop w:val="0"/>
      <w:marBottom w:val="0"/>
      <w:divBdr>
        <w:top w:val="none" w:sz="0" w:space="0" w:color="auto"/>
        <w:left w:val="none" w:sz="0" w:space="0" w:color="auto"/>
        <w:bottom w:val="none" w:sz="0" w:space="0" w:color="auto"/>
        <w:right w:val="none" w:sz="0" w:space="0" w:color="auto"/>
      </w:divBdr>
      <w:divsChild>
        <w:div w:id="1954634763">
          <w:marLeft w:val="0"/>
          <w:marRight w:val="0"/>
          <w:marTop w:val="0"/>
          <w:marBottom w:val="0"/>
          <w:divBdr>
            <w:top w:val="none" w:sz="0" w:space="0" w:color="auto"/>
            <w:left w:val="none" w:sz="0" w:space="0" w:color="auto"/>
            <w:bottom w:val="none" w:sz="0" w:space="0" w:color="auto"/>
            <w:right w:val="none" w:sz="0" w:space="0" w:color="auto"/>
          </w:divBdr>
          <w:divsChild>
            <w:div w:id="10033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4086">
      <w:bodyDiv w:val="1"/>
      <w:marLeft w:val="0"/>
      <w:marRight w:val="0"/>
      <w:marTop w:val="0"/>
      <w:marBottom w:val="0"/>
      <w:divBdr>
        <w:top w:val="none" w:sz="0" w:space="0" w:color="auto"/>
        <w:left w:val="none" w:sz="0" w:space="0" w:color="auto"/>
        <w:bottom w:val="none" w:sz="0" w:space="0" w:color="auto"/>
        <w:right w:val="none" w:sz="0" w:space="0" w:color="auto"/>
      </w:divBdr>
    </w:div>
    <w:div w:id="2117477219">
      <w:bodyDiv w:val="1"/>
      <w:marLeft w:val="0"/>
      <w:marRight w:val="0"/>
      <w:marTop w:val="0"/>
      <w:marBottom w:val="0"/>
      <w:divBdr>
        <w:top w:val="none" w:sz="0" w:space="0" w:color="auto"/>
        <w:left w:val="none" w:sz="0" w:space="0" w:color="auto"/>
        <w:bottom w:val="none" w:sz="0" w:space="0" w:color="auto"/>
        <w:right w:val="none" w:sz="0" w:space="0" w:color="auto"/>
      </w:divBdr>
      <w:divsChild>
        <w:div w:id="2027168220">
          <w:marLeft w:val="0"/>
          <w:marRight w:val="0"/>
          <w:marTop w:val="0"/>
          <w:marBottom w:val="0"/>
          <w:divBdr>
            <w:top w:val="none" w:sz="0" w:space="0" w:color="auto"/>
            <w:left w:val="none" w:sz="0" w:space="0" w:color="auto"/>
            <w:bottom w:val="none" w:sz="0" w:space="0" w:color="auto"/>
            <w:right w:val="none" w:sz="0" w:space="0" w:color="auto"/>
          </w:divBdr>
          <w:divsChild>
            <w:div w:id="16500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equality-act-2010-guidance" TargetMode="External"/><Relationship Id="rId2" Type="http://schemas.openxmlformats.org/officeDocument/2006/relationships/hyperlink" Target="http://www.lifetimeopportunities.co.uk/teamTea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40EBF-6357-A643-B8C7-C329B3C9C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1744</Words>
  <Characters>9941</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Georgia Edney</Company>
  <LinksUpToDate>false</LinksUpToDate>
  <CharactersWithSpaces>11662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Edney</dc:creator>
  <cp:lastModifiedBy>Georgia Edney</cp:lastModifiedBy>
  <cp:revision>8</cp:revision>
  <cp:lastPrinted>2020-09-02T13:02:00Z</cp:lastPrinted>
  <dcterms:created xsi:type="dcterms:W3CDTF">2020-09-02T13:01:00Z</dcterms:created>
  <dcterms:modified xsi:type="dcterms:W3CDTF">2020-09-05T11:46:00Z</dcterms:modified>
</cp:coreProperties>
</file>